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2C" w:rsidRDefault="0049572C">
      <w:pPr>
        <w:pStyle w:val="ConsPlusTitlePage"/>
      </w:pPr>
      <w:r>
        <w:t xml:space="preserve">Документ предоставлен </w:t>
      </w:r>
      <w:hyperlink r:id="rId4" w:history="1">
        <w:r>
          <w:rPr>
            <w:color w:val="0000FF"/>
          </w:rPr>
          <w:t>КонсультантПлюс</w:t>
        </w:r>
      </w:hyperlink>
      <w:r>
        <w:br/>
      </w:r>
    </w:p>
    <w:p w:rsidR="0049572C" w:rsidRDefault="0049572C">
      <w:pPr>
        <w:pStyle w:val="ConsPlusNormal"/>
        <w:jc w:val="both"/>
        <w:outlineLvl w:val="0"/>
      </w:pPr>
    </w:p>
    <w:p w:rsidR="0049572C" w:rsidRDefault="0049572C">
      <w:pPr>
        <w:pStyle w:val="ConsPlusTitle"/>
        <w:jc w:val="center"/>
        <w:outlineLvl w:val="0"/>
      </w:pPr>
      <w:r>
        <w:t>ОМСКИЙ ГОРОДСКОЙ СОВЕТ</w:t>
      </w:r>
    </w:p>
    <w:p w:rsidR="0049572C" w:rsidRDefault="0049572C">
      <w:pPr>
        <w:pStyle w:val="ConsPlusTitle"/>
        <w:jc w:val="center"/>
      </w:pPr>
    </w:p>
    <w:p w:rsidR="0049572C" w:rsidRDefault="0049572C">
      <w:pPr>
        <w:pStyle w:val="ConsPlusTitle"/>
        <w:jc w:val="center"/>
      </w:pPr>
      <w:r>
        <w:t>РЕШЕНИЕ</w:t>
      </w:r>
    </w:p>
    <w:p w:rsidR="0049572C" w:rsidRDefault="0049572C">
      <w:pPr>
        <w:pStyle w:val="ConsPlusTitle"/>
        <w:jc w:val="center"/>
      </w:pPr>
      <w:r>
        <w:t>от 27 января 2016 г. N 423</w:t>
      </w:r>
    </w:p>
    <w:p w:rsidR="0049572C" w:rsidRDefault="0049572C">
      <w:pPr>
        <w:pStyle w:val="ConsPlusTitle"/>
        <w:jc w:val="center"/>
      </w:pPr>
    </w:p>
    <w:p w:rsidR="0049572C" w:rsidRDefault="0049572C">
      <w:pPr>
        <w:pStyle w:val="ConsPlusTitle"/>
        <w:jc w:val="center"/>
      </w:pPr>
      <w:r>
        <w:t>О ПОРЯДКЕ СООБЩЕНИЯ О ПОЛУЧЕНИИ ПОДАРКА В СВЯЗИ</w:t>
      </w:r>
    </w:p>
    <w:p w:rsidR="0049572C" w:rsidRDefault="0049572C">
      <w:pPr>
        <w:pStyle w:val="ConsPlusTitle"/>
        <w:jc w:val="center"/>
      </w:pPr>
      <w:r>
        <w:t>С ПРОТОКОЛЬНЫМИ МЕРОПРИЯТИЯМИ, СЛУЖЕБНЫМИ КОМАНДИРОВКАМИ</w:t>
      </w:r>
    </w:p>
    <w:p w:rsidR="0049572C" w:rsidRDefault="0049572C">
      <w:pPr>
        <w:pStyle w:val="ConsPlusTitle"/>
        <w:jc w:val="center"/>
      </w:pPr>
      <w:r>
        <w:t>И ДРУГИМИ ОФИЦИАЛЬНЫМИ МЕРОПРИЯТИЯМИ, УЧАСТИЕ В КОТОРЫХ</w:t>
      </w:r>
    </w:p>
    <w:p w:rsidR="0049572C" w:rsidRDefault="0049572C">
      <w:pPr>
        <w:pStyle w:val="ConsPlusTitle"/>
        <w:jc w:val="center"/>
      </w:pPr>
      <w:r>
        <w:t>СВЯЗАНО С ИСПОЛНЕНИЕМ СЛУЖЕБНЫХ (ДОЛЖНОСТНЫХ) ОБЯЗАННОСТЕЙ,</w:t>
      </w:r>
    </w:p>
    <w:p w:rsidR="0049572C" w:rsidRDefault="0049572C">
      <w:pPr>
        <w:pStyle w:val="ConsPlusTitle"/>
        <w:jc w:val="center"/>
      </w:pPr>
      <w:r>
        <w:t>ЕГО СДАЧИ, ОЦЕНКИ И РЕАЛИЗАЦИИ (ВЫКУПА)</w:t>
      </w:r>
    </w:p>
    <w:p w:rsidR="0049572C" w:rsidRDefault="0049572C">
      <w:pPr>
        <w:pStyle w:val="ConsPlusNormal"/>
        <w:ind w:firstLine="540"/>
        <w:jc w:val="both"/>
      </w:pPr>
    </w:p>
    <w:p w:rsidR="0049572C" w:rsidRDefault="0049572C">
      <w:pPr>
        <w:pStyle w:val="ConsPlusTitle"/>
        <w:ind w:firstLine="540"/>
        <w:jc w:val="both"/>
        <w:outlineLvl w:val="1"/>
      </w:pPr>
      <w:r>
        <w:t>Статья 1. Общие положения</w:t>
      </w:r>
    </w:p>
    <w:p w:rsidR="0049572C" w:rsidRDefault="0049572C">
      <w:pPr>
        <w:pStyle w:val="ConsPlusNormal"/>
        <w:ind w:firstLine="540"/>
        <w:jc w:val="both"/>
      </w:pPr>
    </w:p>
    <w:p w:rsidR="0049572C" w:rsidRDefault="0049572C">
      <w:pPr>
        <w:pStyle w:val="ConsPlusNormal"/>
        <w:ind w:firstLine="540"/>
        <w:jc w:val="both"/>
      </w:pPr>
      <w:r>
        <w:t xml:space="preserve">1. Настоящее Решение определяет порядок сообщения лицами, замещающими муниципальные должности города Омска, муниципальными служащими города Омска (далее также - обязанные лица)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r>
        <w:t xml:space="preserve"> реализации.</w:t>
      </w:r>
    </w:p>
    <w:p w:rsidR="0049572C" w:rsidRDefault="0049572C">
      <w:pPr>
        <w:pStyle w:val="ConsPlusNormal"/>
        <w:spacing w:before="220"/>
        <w:ind w:firstLine="540"/>
        <w:jc w:val="both"/>
      </w:pPr>
      <w:r>
        <w:t>2. Для целей настоящего Решения используются следующие понятия:</w:t>
      </w:r>
    </w:p>
    <w:p w:rsidR="0049572C" w:rsidRDefault="0049572C">
      <w:pPr>
        <w:pStyle w:val="ConsPlusNormal"/>
        <w:spacing w:before="220"/>
        <w:ind w:firstLine="540"/>
        <w:jc w:val="both"/>
      </w:pPr>
      <w:r>
        <w:t>1) подарок, полученный в связи с протокольными мероприятиями, служебными командировками и другими официальными мероприятиями (далее также - подарок), - подарок, полученный обязанным лицом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w:t>
      </w:r>
    </w:p>
    <w:p w:rsidR="0049572C" w:rsidRDefault="0049572C">
      <w:pPr>
        <w:pStyle w:val="ConsPlusNormal"/>
        <w:spacing w:before="220"/>
        <w:ind w:firstLine="540"/>
        <w:jc w:val="both"/>
      </w:pPr>
      <w:proofErr w:type="gramStart"/>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обязанным лицом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w:t>
      </w:r>
      <w:proofErr w:type="gramEnd"/>
      <w:r>
        <w:t xml:space="preserve">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9572C" w:rsidRDefault="0049572C">
      <w:pPr>
        <w:pStyle w:val="ConsPlusNormal"/>
        <w:spacing w:before="220"/>
        <w:ind w:firstLine="540"/>
        <w:jc w:val="both"/>
      </w:pPr>
      <w:r>
        <w:t xml:space="preserve">3. К отношениям по выкупу и реализации подарка в соответствии с настоящим Решением не применяются правила </w:t>
      </w:r>
      <w:hyperlink r:id="rId5" w:history="1">
        <w:r>
          <w:rPr>
            <w:color w:val="0000FF"/>
          </w:rPr>
          <w:t>статьи 54</w:t>
        </w:r>
      </w:hyperlink>
      <w:r>
        <w:t xml:space="preserve"> Решения Омского городского Совета от 13.06.2007 N 20 "Об управлении муниципальной собственностью города Омска" о продаже имущества.</w:t>
      </w:r>
    </w:p>
    <w:p w:rsidR="0049572C" w:rsidRDefault="0049572C">
      <w:pPr>
        <w:pStyle w:val="ConsPlusNormal"/>
        <w:ind w:firstLine="540"/>
        <w:jc w:val="both"/>
      </w:pPr>
    </w:p>
    <w:p w:rsidR="0049572C" w:rsidRDefault="0049572C">
      <w:pPr>
        <w:pStyle w:val="ConsPlusTitle"/>
        <w:ind w:firstLine="540"/>
        <w:jc w:val="both"/>
        <w:outlineLvl w:val="1"/>
      </w:pPr>
      <w:r>
        <w:t>Статья 2. Порядок сообщения о подарке</w:t>
      </w:r>
    </w:p>
    <w:p w:rsidR="0049572C" w:rsidRDefault="0049572C">
      <w:pPr>
        <w:pStyle w:val="ConsPlusNormal"/>
        <w:ind w:firstLine="540"/>
        <w:jc w:val="both"/>
      </w:pPr>
    </w:p>
    <w:p w:rsidR="0049572C" w:rsidRDefault="0049572C">
      <w:pPr>
        <w:pStyle w:val="ConsPlusNormal"/>
        <w:ind w:firstLine="540"/>
        <w:jc w:val="both"/>
      </w:pPr>
      <w:r>
        <w:t>1. Обязанные лица в порядке, предусмотренном настоящим Решением, уведомляют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муниципальный орган, в которых указанные лица проходят муниципальную службу или замещают муниципальную должность.</w:t>
      </w:r>
    </w:p>
    <w:p w:rsidR="0049572C" w:rsidRDefault="0049572C">
      <w:pPr>
        <w:pStyle w:val="ConsPlusNormal"/>
        <w:spacing w:before="220"/>
        <w:ind w:firstLine="540"/>
        <w:jc w:val="both"/>
      </w:pPr>
      <w:bookmarkStart w:id="0" w:name="P23"/>
      <w:bookmarkEnd w:id="0"/>
      <w:r>
        <w:t xml:space="preserve">2. </w:t>
      </w:r>
      <w:hyperlink w:anchor="P88"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r>
        <w:lastRenderedPageBreak/>
        <w:t>Приложению 1 к настоящему Решению, представляется не позднее 3 рабочих дней со дня получения подарка руководителю органа местного самоуправления, муниципального органа, в которых муниципальный служащий проходит муниципальную службу.</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9572C" w:rsidRDefault="0049572C">
      <w:pPr>
        <w:pStyle w:val="ConsPlusNormal"/>
        <w:spacing w:before="220"/>
        <w:ind w:firstLine="540"/>
        <w:jc w:val="both"/>
      </w:pPr>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9572C" w:rsidRDefault="0049572C">
      <w:pPr>
        <w:pStyle w:val="ConsPlusNormal"/>
        <w:spacing w:before="220"/>
        <w:ind w:firstLine="540"/>
        <w:jc w:val="both"/>
      </w:pPr>
      <w:bookmarkStart w:id="1" w:name="P25"/>
      <w:bookmarkEnd w:id="1"/>
      <w:r>
        <w:t xml:space="preserve">3. </w:t>
      </w:r>
      <w:proofErr w:type="gramStart"/>
      <w:r>
        <w:t xml:space="preserve">Мэр города Омска, Председатель Омского городского Совета, Председатель Контрольно-счетной палаты города Омска, Председатель Омской городской избирательной комиссии, получившие подарок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в сроки, указанные в </w:t>
      </w:r>
      <w:hyperlink w:anchor="P23" w:history="1">
        <w:r>
          <w:rPr>
            <w:color w:val="0000FF"/>
          </w:rPr>
          <w:t>части 2</w:t>
        </w:r>
      </w:hyperlink>
      <w:r>
        <w:t xml:space="preserve"> настоящей статьи, издают муниципальные правовые акты или иные распорядительные документы о получении подарка, содержащие</w:t>
      </w:r>
      <w:proofErr w:type="gramEnd"/>
      <w:r>
        <w:t xml:space="preserve"> следующую информацию:</w:t>
      </w:r>
    </w:p>
    <w:p w:rsidR="0049572C" w:rsidRDefault="0049572C">
      <w:pPr>
        <w:pStyle w:val="ConsPlusNormal"/>
        <w:spacing w:before="220"/>
        <w:ind w:firstLine="540"/>
        <w:jc w:val="both"/>
      </w:pPr>
      <w:r>
        <w:t>1) дата получения подарка;</w:t>
      </w:r>
    </w:p>
    <w:p w:rsidR="0049572C" w:rsidRDefault="0049572C">
      <w:pPr>
        <w:pStyle w:val="ConsPlusNormal"/>
        <w:spacing w:before="220"/>
        <w:ind w:firstLine="540"/>
        <w:jc w:val="both"/>
      </w:pPr>
      <w:r>
        <w:t>2) наименование протокольного мероприятия, служебной командировки, другого официального мероприятия, место и дата проведения;</w:t>
      </w:r>
    </w:p>
    <w:p w:rsidR="0049572C" w:rsidRDefault="0049572C">
      <w:pPr>
        <w:pStyle w:val="ConsPlusNormal"/>
        <w:spacing w:before="220"/>
        <w:ind w:firstLine="540"/>
        <w:jc w:val="both"/>
      </w:pPr>
      <w:r>
        <w:t>3) наименование подарка, его характеристика и описание; количество предметов;</w:t>
      </w:r>
    </w:p>
    <w:p w:rsidR="0049572C" w:rsidRDefault="0049572C">
      <w:pPr>
        <w:pStyle w:val="ConsPlusNormal"/>
        <w:spacing w:before="220"/>
        <w:ind w:firstLine="540"/>
        <w:jc w:val="both"/>
      </w:pPr>
      <w:r>
        <w:t>4) стоимость в рублях (при наличии документов, подтверждающих стоимость подарка).</w:t>
      </w:r>
    </w:p>
    <w:p w:rsidR="0049572C" w:rsidRDefault="0049572C">
      <w:pPr>
        <w:pStyle w:val="ConsPlusNormal"/>
        <w:spacing w:before="220"/>
        <w:ind w:firstLine="540"/>
        <w:jc w:val="both"/>
      </w:pPr>
      <w:r>
        <w:t xml:space="preserve">4. </w:t>
      </w:r>
      <w:proofErr w:type="gramStart"/>
      <w:r>
        <w:t xml:space="preserve">При невозможности подачи уведомления, издания муниципального правового акта или иного распорядительного документа в сроки, указанные в </w:t>
      </w:r>
      <w:hyperlink w:anchor="P23" w:history="1">
        <w:r>
          <w:rPr>
            <w:color w:val="0000FF"/>
          </w:rPr>
          <w:t>частях 2</w:t>
        </w:r>
      </w:hyperlink>
      <w:r>
        <w:t xml:space="preserve"> и </w:t>
      </w:r>
      <w:hyperlink w:anchor="P25" w:history="1">
        <w:r>
          <w:rPr>
            <w:color w:val="0000FF"/>
          </w:rPr>
          <w:t>3</w:t>
        </w:r>
      </w:hyperlink>
      <w:r>
        <w:t xml:space="preserve"> настоящей статьи, по причине, не зависящей от обязанного лица, уведомление представляется, муниципальный правовой акт или иной распорядительный документ издается не позднее следующего дня после устранения данной причины.</w:t>
      </w:r>
      <w:proofErr w:type="gramEnd"/>
    </w:p>
    <w:p w:rsidR="0049572C" w:rsidRDefault="0049572C">
      <w:pPr>
        <w:pStyle w:val="ConsPlusNormal"/>
        <w:spacing w:before="220"/>
        <w:ind w:firstLine="540"/>
        <w:jc w:val="both"/>
      </w:pPr>
      <w:r>
        <w:t>5.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местного самоуправления, муниципального органа, образованную в соответствии с законодательством о бухгалтерском учете (далее - Комиссия). Муниципальный правовой акт, иной распорядительный документ о получении подарка составляется в одном экземпляре, который направляется в Комиссию.</w:t>
      </w:r>
    </w:p>
    <w:p w:rsidR="0049572C" w:rsidRDefault="0049572C">
      <w:pPr>
        <w:pStyle w:val="ConsPlusNormal"/>
        <w:spacing w:before="220"/>
        <w:ind w:firstLine="540"/>
        <w:jc w:val="both"/>
      </w:pPr>
      <w:r>
        <w:t xml:space="preserve">6. Уведомления, муниципальные правовые акты, иные распорядительные документы о получении подарка в день их поступления или издания соответственно подлежат обязательной регистрации в журнале регистрации уведомлений, муниципальных правовых актов, иных распорядительных документов о получении подарков в связи с протокольными мероприятиями, служебными командировками и другими официальными мероприятиями. Указанный </w:t>
      </w:r>
      <w:hyperlink w:anchor="P146" w:history="1">
        <w:r>
          <w:rPr>
            <w:color w:val="0000FF"/>
          </w:rPr>
          <w:t>журнал</w:t>
        </w:r>
      </w:hyperlink>
      <w:r>
        <w:t xml:space="preserve"> составляется по форме согласно Приложению 2 к настоящему Решению. Журнал должен быть пронумерован, прошнурован и скреплен печатью органа местного самоуправления, муниципального органа.</w:t>
      </w:r>
    </w:p>
    <w:p w:rsidR="0049572C" w:rsidRDefault="0049572C">
      <w:pPr>
        <w:pStyle w:val="ConsPlusNormal"/>
        <w:ind w:firstLine="540"/>
        <w:jc w:val="both"/>
      </w:pPr>
    </w:p>
    <w:p w:rsidR="0049572C" w:rsidRDefault="0049572C">
      <w:pPr>
        <w:pStyle w:val="ConsPlusTitle"/>
        <w:ind w:firstLine="540"/>
        <w:jc w:val="both"/>
        <w:outlineLvl w:val="1"/>
      </w:pPr>
      <w:r>
        <w:t>Статья 3. Комиссия по поступлению и выбытию активов органа местного самоуправления, муниципального органа</w:t>
      </w:r>
    </w:p>
    <w:p w:rsidR="0049572C" w:rsidRDefault="0049572C">
      <w:pPr>
        <w:pStyle w:val="ConsPlusNormal"/>
        <w:ind w:firstLine="540"/>
        <w:jc w:val="both"/>
      </w:pPr>
    </w:p>
    <w:p w:rsidR="0049572C" w:rsidRDefault="0049572C">
      <w:pPr>
        <w:pStyle w:val="ConsPlusNormal"/>
        <w:ind w:firstLine="540"/>
        <w:jc w:val="both"/>
      </w:pPr>
      <w:r>
        <w:t xml:space="preserve">1. Состав Комиссии и регламент ее работы утверждает руководитель соответствующего органа местного самоуправления, муниципального органа. Состав Комиссии формируется таким образом, чтобы была исключена возможность возникновения конфликта интересов, который влияет или </w:t>
      </w:r>
      <w:r>
        <w:lastRenderedPageBreak/>
        <w:t>может повлиять на принимаемые Комиссией решения.</w:t>
      </w:r>
    </w:p>
    <w:p w:rsidR="0049572C" w:rsidRDefault="0049572C">
      <w:pPr>
        <w:pStyle w:val="ConsPlusNormal"/>
        <w:spacing w:before="220"/>
        <w:ind w:firstLine="540"/>
        <w:jc w:val="both"/>
      </w:pPr>
      <w:r>
        <w:t>2. При возникновении прямой или косвенной личной заинтересованности члена Комиссии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9572C" w:rsidRDefault="0049572C">
      <w:pPr>
        <w:pStyle w:val="ConsPlusNormal"/>
        <w:spacing w:before="220"/>
        <w:ind w:firstLine="540"/>
        <w:jc w:val="both"/>
      </w:pPr>
      <w:r>
        <w:t>3. В случае получения подарка лицом, входящим в состав Комиссии, указанное лицо не принимает участия в заседании Комиссии.</w:t>
      </w:r>
    </w:p>
    <w:p w:rsidR="0049572C" w:rsidRDefault="0049572C">
      <w:pPr>
        <w:pStyle w:val="ConsPlusNormal"/>
        <w:spacing w:before="220"/>
        <w:ind w:firstLine="540"/>
        <w:jc w:val="both"/>
      </w:pPr>
      <w:r>
        <w:t>4. Заседания Комиссии проводятся в срок, не превышающий 10 рабочих дней со дня сдачи подарка. Заседания Комиссии считаются правомочными, если на них присутствует не менее половины ее членов. Решения Комиссии оформляются протоколом заседания Комиссии, который подписывается всеми членами Комиссии, присутствующими на заседании.</w:t>
      </w:r>
    </w:p>
    <w:p w:rsidR="0049572C" w:rsidRDefault="0049572C">
      <w:pPr>
        <w:pStyle w:val="ConsPlusNormal"/>
        <w:ind w:firstLine="540"/>
        <w:jc w:val="both"/>
      </w:pPr>
    </w:p>
    <w:p w:rsidR="0049572C" w:rsidRDefault="0049572C">
      <w:pPr>
        <w:pStyle w:val="ConsPlusTitle"/>
        <w:ind w:firstLine="540"/>
        <w:jc w:val="both"/>
        <w:outlineLvl w:val="1"/>
      </w:pPr>
      <w:r>
        <w:t>Статья 4. Порядок сдачи и оценки подарка</w:t>
      </w:r>
    </w:p>
    <w:p w:rsidR="0049572C" w:rsidRDefault="0049572C">
      <w:pPr>
        <w:pStyle w:val="ConsPlusNormal"/>
        <w:ind w:firstLine="540"/>
        <w:jc w:val="both"/>
      </w:pPr>
    </w:p>
    <w:p w:rsidR="0049572C" w:rsidRDefault="0049572C">
      <w:pPr>
        <w:pStyle w:val="ConsPlusNormal"/>
        <w:ind w:firstLine="540"/>
        <w:jc w:val="both"/>
      </w:pPr>
      <w:r>
        <w:t xml:space="preserve">1. Подарок сдается в орган местного самоуправления, муниципальный орган, в котором данное лицо замещает муниципальную должность, проходит муниципальную службу. Указанный орган принимает подарок на хранение по </w:t>
      </w:r>
      <w:hyperlink w:anchor="P187" w:history="1">
        <w:r>
          <w:rPr>
            <w:color w:val="0000FF"/>
          </w:rPr>
          <w:t>акту</w:t>
        </w:r>
      </w:hyperlink>
      <w:r>
        <w:t xml:space="preserve"> приема-передачи (Приложение 3 к настоящему Решению) не позднее 5 рабочих дней со дня регистрации уведомления, муниципального правового акта, иного распорядительного документа о получении подарка в соответствующем журнале регистрации.</w:t>
      </w:r>
    </w:p>
    <w:p w:rsidR="0049572C" w:rsidRDefault="0049572C">
      <w:pPr>
        <w:pStyle w:val="ConsPlusNormal"/>
        <w:spacing w:before="220"/>
        <w:ind w:firstLine="540"/>
        <w:jc w:val="both"/>
      </w:pPr>
      <w:r>
        <w:t xml:space="preserve">Акты приема-передачи подарков регистрируются в день сдачи подарка в </w:t>
      </w:r>
      <w:hyperlink w:anchor="P231" w:history="1">
        <w:r>
          <w:rPr>
            <w:color w:val="0000FF"/>
          </w:rPr>
          <w:t>книге</w:t>
        </w:r>
      </w:hyperlink>
      <w:r>
        <w:t xml:space="preserve"> учета актов приема-передачи подарков, составленной по форме согласно Приложению 4 к настоящему Решению. Книга учета актов приема-передачи подарков должна быть пронумерована, прошнурована и скреплена печатью органа местного самоуправления, муниципального органа.</w:t>
      </w:r>
    </w:p>
    <w:p w:rsidR="0049572C" w:rsidRDefault="0049572C">
      <w:pPr>
        <w:pStyle w:val="ConsPlusNormal"/>
        <w:spacing w:before="220"/>
        <w:ind w:firstLine="540"/>
        <w:jc w:val="both"/>
      </w:pPr>
      <w:r>
        <w:t xml:space="preserve">2. В целях обеспечения сохранности подарка до решения вопроса о его стоимости он передается в подразделение, определенное руководителем соответствующего органа местного самоуправления, муниципального органа. Временное хранение должно обеспечить сохранность подарка.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49572C" w:rsidRDefault="0049572C">
      <w:pPr>
        <w:pStyle w:val="ConsPlusNormal"/>
        <w:spacing w:before="220"/>
        <w:ind w:firstLine="540"/>
        <w:jc w:val="both"/>
      </w:pPr>
      <w:r>
        <w:t>3. Определение стоимости подарка проводится Комиссией на основании подтверждающих документов. В случае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w:t>
      </w:r>
    </w:p>
    <w:p w:rsidR="0049572C" w:rsidRDefault="0049572C">
      <w:pPr>
        <w:pStyle w:val="ConsPlusNormal"/>
        <w:spacing w:before="220"/>
        <w:ind w:firstLine="540"/>
        <w:jc w:val="both"/>
      </w:pPr>
      <w:r>
        <w:t>4. В случае если оценка подарка Комиссией затруднена,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49572C" w:rsidRDefault="0049572C">
      <w:pPr>
        <w:pStyle w:val="ConsPlusNormal"/>
        <w:spacing w:before="220"/>
        <w:ind w:firstLine="540"/>
        <w:jc w:val="both"/>
      </w:pPr>
      <w:r>
        <w:t>5. 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его последующей оценки.</w:t>
      </w:r>
    </w:p>
    <w:p w:rsidR="0049572C" w:rsidRDefault="0049572C">
      <w:pPr>
        <w:pStyle w:val="ConsPlusNormal"/>
        <w:spacing w:before="220"/>
        <w:ind w:firstLine="540"/>
        <w:jc w:val="both"/>
      </w:pPr>
      <w:r>
        <w:t>6. Лицо, сдавшее подарок, в письменной форме информируется о его стоимости в срок не позднее 5 рабочих дней со дня ее установления.</w:t>
      </w:r>
    </w:p>
    <w:p w:rsidR="0049572C" w:rsidRDefault="0049572C">
      <w:pPr>
        <w:pStyle w:val="ConsPlusNormal"/>
        <w:spacing w:before="220"/>
        <w:ind w:firstLine="540"/>
        <w:jc w:val="both"/>
      </w:pPr>
      <w:r>
        <w:t xml:space="preserve">7. Выплата денежного вознаграждения независимому оценщику за проведение оценки в случае его привлечения для целей, определенных настоящим Решением, а также оплата услуг </w:t>
      </w:r>
      <w:r>
        <w:lastRenderedPageBreak/>
        <w:t>эксперта в целях оценки подарка, имеющего историческую или культурную ценность, осуществляется за счет средств, предусмотренных в бюджете города Омска на содержание органа местного самоуправления, муниципального органа, привлекающего оценщика, эксперта.</w:t>
      </w:r>
    </w:p>
    <w:p w:rsidR="0049572C" w:rsidRDefault="0049572C">
      <w:pPr>
        <w:pStyle w:val="ConsPlusNormal"/>
        <w:ind w:firstLine="540"/>
        <w:jc w:val="both"/>
      </w:pPr>
    </w:p>
    <w:p w:rsidR="0049572C" w:rsidRDefault="0049572C">
      <w:pPr>
        <w:pStyle w:val="ConsPlusTitle"/>
        <w:ind w:firstLine="540"/>
        <w:jc w:val="both"/>
        <w:outlineLvl w:val="1"/>
      </w:pPr>
      <w:r>
        <w:t>Статья 5. Порядок выкупа (реализации) подарка и зачисления средств от его реализации (выкупа)</w:t>
      </w:r>
    </w:p>
    <w:p w:rsidR="0049572C" w:rsidRDefault="0049572C">
      <w:pPr>
        <w:pStyle w:val="ConsPlusNormal"/>
        <w:ind w:firstLine="540"/>
        <w:jc w:val="both"/>
      </w:pPr>
    </w:p>
    <w:p w:rsidR="0049572C" w:rsidRDefault="0049572C">
      <w:pPr>
        <w:pStyle w:val="ConsPlusNormal"/>
        <w:ind w:firstLine="540"/>
        <w:jc w:val="both"/>
      </w:pPr>
      <w:bookmarkStart w:id="2" w:name="P54"/>
      <w:bookmarkEnd w:id="2"/>
      <w:r>
        <w:t xml:space="preserve">1. Подарок возвращается сдавшему его лицу по </w:t>
      </w:r>
      <w:hyperlink w:anchor="P265" w:history="1">
        <w:r>
          <w:rPr>
            <w:color w:val="0000FF"/>
          </w:rPr>
          <w:t>акту</w:t>
        </w:r>
      </w:hyperlink>
      <w:r>
        <w:t xml:space="preserve"> возврата (Приложение N 5 к настоящему Решению), если его стоимость не превышает установленную федеральным законодательством сумму, в течение пяти рабочих дней со дня установления стоимости подарка.</w:t>
      </w:r>
    </w:p>
    <w:p w:rsidR="0049572C" w:rsidRDefault="0049572C">
      <w:pPr>
        <w:pStyle w:val="ConsPlusNormal"/>
        <w:spacing w:before="220"/>
        <w:ind w:firstLine="540"/>
        <w:jc w:val="both"/>
      </w:pPr>
      <w:r>
        <w:t>2. Орган местного самоуправления, муниципальный орган, в котором обязанное лицо замещает муниципальную должность, проходит муниципальную службу, обеспечивает включение в установленном порядке принятого к бухгалтерскому учету подарка, стоимость которого превышает установленную федеральным законодательством сумму, в реестр муниципального имущества города Омска.</w:t>
      </w:r>
    </w:p>
    <w:p w:rsidR="0049572C" w:rsidRDefault="0049572C">
      <w:pPr>
        <w:pStyle w:val="ConsPlusNormal"/>
        <w:spacing w:before="220"/>
        <w:ind w:firstLine="540"/>
        <w:jc w:val="both"/>
      </w:pPr>
      <w:bookmarkStart w:id="3" w:name="P56"/>
      <w:bookmarkEnd w:id="3"/>
      <w:r>
        <w:t xml:space="preserve">3. </w:t>
      </w:r>
      <w:proofErr w:type="gramStart"/>
      <w:r>
        <w:t xml:space="preserve">Муниципальный служащий, лицо, замещающее муниципальную должность, за исключением указанных в </w:t>
      </w:r>
      <w:hyperlink w:anchor="P57" w:history="1">
        <w:r>
          <w:rPr>
            <w:color w:val="0000FF"/>
          </w:rPr>
          <w:t>абзаце втором</w:t>
        </w:r>
      </w:hyperlink>
      <w:r>
        <w:t xml:space="preserve"> настоящей части, сдавшее подарок, может его выкупить, направив на имя руководителя органа местного самоуправления, муниципального органа, в котором обязанное лицо проходит муниципальную службу, замещает муниципальную должность, соответствующее письменное заявление не позднее двух месяцев со дня установления стоимости подарка.</w:t>
      </w:r>
      <w:proofErr w:type="gramEnd"/>
    </w:p>
    <w:p w:rsidR="0049572C" w:rsidRDefault="0049572C">
      <w:pPr>
        <w:pStyle w:val="ConsPlusNormal"/>
        <w:spacing w:before="220"/>
        <w:ind w:firstLine="540"/>
        <w:jc w:val="both"/>
      </w:pPr>
      <w:bookmarkStart w:id="4" w:name="P57"/>
      <w:bookmarkEnd w:id="4"/>
      <w:r>
        <w:t>Мэр города Омска, Председатель Омского городского Совета, Председатель Контрольно-счетной палаты города Омска, Председатель Омской городской избирательной комиссии, сдавшие подарок и желающие его выкупить, не позднее двух месяцев со дня установления стоимости подарка издают муниципальные правовые акты или иные распорядительные документы о рассмотрении вопроса об организации оценки рыночной стоимости подарка.</w:t>
      </w:r>
    </w:p>
    <w:p w:rsidR="0049572C" w:rsidRDefault="0049572C">
      <w:pPr>
        <w:pStyle w:val="ConsPlusNormal"/>
        <w:spacing w:before="220"/>
        <w:ind w:firstLine="540"/>
        <w:jc w:val="both"/>
      </w:pPr>
      <w:r>
        <w:t>В случае пропуска сроков, установленных настоящей частью, заявление может быть направлено, муниципальный правовой акт или иной распорядительный документ издан до момента принятия Комиссией заключения о целесообразности использования подарка для обеспечения деятельности органа местного самоуправления, муниципального органа.</w:t>
      </w:r>
    </w:p>
    <w:p w:rsidR="0049572C" w:rsidRDefault="0049572C">
      <w:pPr>
        <w:pStyle w:val="ConsPlusNormal"/>
        <w:spacing w:before="220"/>
        <w:ind w:firstLine="540"/>
        <w:jc w:val="both"/>
      </w:pPr>
      <w:bookmarkStart w:id="5" w:name="P59"/>
      <w:bookmarkEnd w:id="5"/>
      <w:r>
        <w:t xml:space="preserve">4. Орган местного самоуправления, муниципальный орган, в котором обязанное лицо проходит муниципальную службу, замещает муниципальную должность, в течение 3 месяцев со дня поступления заявления, издания муниципального правового акта, иного распорядительного документа, указанного в </w:t>
      </w:r>
      <w:hyperlink w:anchor="P56" w:history="1">
        <w:r>
          <w:rPr>
            <w:color w:val="0000FF"/>
          </w:rPr>
          <w:t>части 3</w:t>
        </w:r>
      </w:hyperlink>
      <w:r>
        <w:t xml:space="preserve"> настоящей статьи, организует оценку рыночной стоимости подарка для реализации (выкупа). О результатах оценки заявитель, лицо, издавшее муниципальный правовой акт или иной распорядительный документ, уведомляется в письменной форме. В случае если рыночная стоимость, определенная независимым оценщиком, не превышает установленную федеральным законодательством сумму, подарок возвращается лицу, сдавшему его, в порядке, установленном </w:t>
      </w:r>
      <w:hyperlink w:anchor="P54" w:history="1">
        <w:r>
          <w:rPr>
            <w:color w:val="0000FF"/>
          </w:rPr>
          <w:t>частью 1</w:t>
        </w:r>
      </w:hyperlink>
      <w:r>
        <w:t xml:space="preserve"> настоящей статьи.</w:t>
      </w:r>
    </w:p>
    <w:p w:rsidR="0049572C" w:rsidRDefault="0049572C">
      <w:pPr>
        <w:pStyle w:val="ConsPlusNormal"/>
        <w:spacing w:before="220"/>
        <w:ind w:firstLine="540"/>
        <w:jc w:val="both"/>
      </w:pPr>
      <w:bookmarkStart w:id="6" w:name="P60"/>
      <w:bookmarkEnd w:id="6"/>
      <w:proofErr w:type="gramStart"/>
      <w:r>
        <w:t>В течение месяца после получения уведомления о результатах оценки заявитель, лицо, издавшее муниципальный правовой акт или иной распорядительный документ о рассмотрении вопроса об организации оценки рыночной стоимости подарка, выкупает подарок по установленной в результате оценки стоимости.</w:t>
      </w:r>
      <w:proofErr w:type="gramEnd"/>
    </w:p>
    <w:p w:rsidR="0049572C" w:rsidRDefault="0049572C">
      <w:pPr>
        <w:pStyle w:val="ConsPlusNormal"/>
        <w:spacing w:before="220"/>
        <w:ind w:firstLine="540"/>
        <w:jc w:val="both"/>
      </w:pPr>
      <w:bookmarkStart w:id="7" w:name="P61"/>
      <w:bookmarkEnd w:id="7"/>
      <w:r>
        <w:t>В случае отказа от выкупа заявитель в письменной форме уведомляет руководителя органа местного самоуправления, муниципального органа, в котором он замещает муниципальную должность, проходит муниципальную службу, о принятом решении в течение месяца после получения уведомления о результатах оценки.</w:t>
      </w:r>
    </w:p>
    <w:p w:rsidR="0049572C" w:rsidRDefault="0049572C">
      <w:pPr>
        <w:pStyle w:val="ConsPlusNormal"/>
        <w:spacing w:before="220"/>
        <w:ind w:firstLine="540"/>
        <w:jc w:val="both"/>
      </w:pPr>
      <w:bookmarkStart w:id="8" w:name="P62"/>
      <w:bookmarkEnd w:id="8"/>
      <w:r>
        <w:t xml:space="preserve">В случае отказа от выкупа Мэр города Омска, Председатель Омского городского Совета, </w:t>
      </w:r>
      <w:r>
        <w:lastRenderedPageBreak/>
        <w:t>Председатель Контрольно-счетной палаты города Омска, Председатель Омской городской избирательной комиссии в течение месяца после получения уведомления о результатах оценки издают муниципальный правовой акт или иной распорядительный документ о принятом решении.</w:t>
      </w:r>
    </w:p>
    <w:p w:rsidR="0049572C" w:rsidRDefault="0049572C">
      <w:pPr>
        <w:pStyle w:val="ConsPlusNormal"/>
        <w:spacing w:before="220"/>
        <w:ind w:firstLine="540"/>
        <w:jc w:val="both"/>
      </w:pPr>
      <w:proofErr w:type="gramStart"/>
      <w:r>
        <w:t>В случае пропуска сроков, установленных настоящей частью для выкупа подарка, уведомления об отказе его выкупа, подарок может быть выкуплен, уведомление об отказе от выкупа может быть направлено, муниципальный правовой акт или иной распорядительный документ об отказе от выкупа издан до момента принятия Комиссией заключения о целесообразности использования подарка для обеспечения деятельности органа местного самоуправления, муниципального органа.</w:t>
      </w:r>
      <w:proofErr w:type="gramEnd"/>
    </w:p>
    <w:p w:rsidR="0049572C" w:rsidRDefault="0049572C">
      <w:pPr>
        <w:pStyle w:val="ConsPlusNormal"/>
        <w:spacing w:before="220"/>
        <w:ind w:firstLine="540"/>
        <w:jc w:val="both"/>
      </w:pPr>
      <w:r>
        <w:t xml:space="preserve">5. Подарок, в отношении которого не поступило заявление, муниципальный правовой акт, иной распорядительный документ, указанный в </w:t>
      </w:r>
      <w:hyperlink w:anchor="P56" w:history="1">
        <w:r>
          <w:rPr>
            <w:color w:val="0000FF"/>
          </w:rPr>
          <w:t>части 3</w:t>
        </w:r>
      </w:hyperlink>
      <w:r>
        <w:t xml:space="preserve"> настоящей статьи, может использоваться органом местного самоуправления, муниципальным органом, с учетом заключения Комиссии о целесообразности использования подарка для обеспечения деятельности органа местного самоуправления, муниципального органа.</w:t>
      </w:r>
    </w:p>
    <w:p w:rsidR="0049572C" w:rsidRDefault="0049572C">
      <w:pPr>
        <w:pStyle w:val="ConsPlusNormal"/>
        <w:spacing w:before="220"/>
        <w:ind w:firstLine="540"/>
        <w:jc w:val="both"/>
      </w:pPr>
      <w:proofErr w:type="gramStart"/>
      <w:r>
        <w:t xml:space="preserve">Подарок, не выкупленный в соответствии с </w:t>
      </w:r>
      <w:hyperlink w:anchor="P59" w:history="1">
        <w:r>
          <w:rPr>
            <w:color w:val="0000FF"/>
          </w:rPr>
          <w:t>частью 4</w:t>
        </w:r>
      </w:hyperlink>
      <w:r>
        <w:t xml:space="preserve"> настоящей статьи, а также подарок, в отношении которого не поступило уведомление об отказе от выкупа, не издан муниципальный правовой акт или иной распорядительный документ об отказе от выкупа, может использоваться органом местного самоуправления, муниципальным органом, с учетом заключения Комиссии о целесообразности использования подарка для обеспечения деятельности органа местного самоуправления, муниципального органа.</w:t>
      </w:r>
      <w:proofErr w:type="gramEnd"/>
    </w:p>
    <w:p w:rsidR="0049572C" w:rsidRDefault="0049572C">
      <w:pPr>
        <w:pStyle w:val="ConsPlusNormal"/>
        <w:spacing w:before="220"/>
        <w:ind w:firstLine="540"/>
        <w:jc w:val="both"/>
      </w:pPr>
      <w:r>
        <w:t xml:space="preserve">Комиссия принимает заключение в течение 10 рабочих дней с момента истечения сроков, указанных в </w:t>
      </w:r>
      <w:hyperlink w:anchor="P56" w:history="1">
        <w:r>
          <w:rPr>
            <w:color w:val="0000FF"/>
          </w:rPr>
          <w:t>абзацах первом</w:t>
        </w:r>
      </w:hyperlink>
      <w:r>
        <w:t xml:space="preserve"> и </w:t>
      </w:r>
      <w:hyperlink w:anchor="P57" w:history="1">
        <w:r>
          <w:rPr>
            <w:color w:val="0000FF"/>
          </w:rPr>
          <w:t>втором части 3</w:t>
        </w:r>
      </w:hyperlink>
      <w:r>
        <w:t xml:space="preserve"> настоящей статьи, в </w:t>
      </w:r>
      <w:hyperlink w:anchor="P60" w:history="1">
        <w:r>
          <w:rPr>
            <w:color w:val="0000FF"/>
          </w:rPr>
          <w:t>абзацах втором</w:t>
        </w:r>
      </w:hyperlink>
      <w:r>
        <w:t xml:space="preserve">, </w:t>
      </w:r>
      <w:hyperlink w:anchor="P61" w:history="1">
        <w:r>
          <w:rPr>
            <w:color w:val="0000FF"/>
          </w:rPr>
          <w:t>третьем</w:t>
        </w:r>
      </w:hyperlink>
      <w:r>
        <w:t xml:space="preserve">, </w:t>
      </w:r>
      <w:hyperlink w:anchor="P62" w:history="1">
        <w:r>
          <w:rPr>
            <w:color w:val="0000FF"/>
          </w:rPr>
          <w:t>четвертом части 4</w:t>
        </w:r>
      </w:hyperlink>
      <w:r>
        <w:t xml:space="preserve"> настоящей статьи.</w:t>
      </w:r>
    </w:p>
    <w:p w:rsidR="0049572C" w:rsidRDefault="0049572C">
      <w:pPr>
        <w:pStyle w:val="ConsPlusNormal"/>
        <w:spacing w:before="220"/>
        <w:ind w:firstLine="540"/>
        <w:jc w:val="both"/>
      </w:pPr>
      <w:r>
        <w:t>6. В случае нецелесообразности использования подарка руководителем органа местного самоуправления, муниципального органа принимается решение о реализации подарка и проведении оценки его стоимости для реализации, осуществляемой уполномоченными органами посредством проведения торгов в порядке, предусмотренном законодательством Российской Федерации.</w:t>
      </w:r>
    </w:p>
    <w:p w:rsidR="0049572C" w:rsidRDefault="0049572C">
      <w:pPr>
        <w:pStyle w:val="ConsPlusNormal"/>
        <w:spacing w:before="220"/>
        <w:ind w:firstLine="540"/>
        <w:jc w:val="both"/>
      </w:pPr>
      <w:r>
        <w:t>7. В случае если подарок не выкуплен или не реализован, руководителем органа местного самоуправления,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9572C" w:rsidRDefault="0049572C">
      <w:pPr>
        <w:pStyle w:val="ConsPlusNormal"/>
        <w:spacing w:before="220"/>
        <w:ind w:firstLine="540"/>
        <w:jc w:val="both"/>
      </w:pPr>
      <w:r>
        <w:t>8. Средства, вырученные от реализации (выкупа) подарка, зачисляются в доход бюджета города Омска в порядке, установленном бюджетным законодательством Российской Федерации.</w:t>
      </w:r>
    </w:p>
    <w:p w:rsidR="0049572C" w:rsidRDefault="0049572C">
      <w:pPr>
        <w:pStyle w:val="ConsPlusNormal"/>
        <w:ind w:firstLine="540"/>
        <w:jc w:val="both"/>
      </w:pPr>
    </w:p>
    <w:p w:rsidR="0049572C" w:rsidRDefault="0049572C">
      <w:pPr>
        <w:pStyle w:val="ConsPlusTitle"/>
        <w:ind w:firstLine="540"/>
        <w:jc w:val="both"/>
        <w:outlineLvl w:val="1"/>
      </w:pPr>
      <w:r>
        <w:t>Статья 6. Заключительные и переходные положения</w:t>
      </w:r>
    </w:p>
    <w:p w:rsidR="0049572C" w:rsidRDefault="0049572C">
      <w:pPr>
        <w:pStyle w:val="ConsPlusNormal"/>
        <w:ind w:firstLine="540"/>
        <w:jc w:val="both"/>
      </w:pPr>
    </w:p>
    <w:p w:rsidR="0049572C" w:rsidRDefault="0049572C">
      <w:pPr>
        <w:pStyle w:val="ConsPlusNormal"/>
        <w:ind w:firstLine="540"/>
        <w:jc w:val="both"/>
      </w:pPr>
      <w:r>
        <w:t>1. Настоящее Решение подлежит официальному опубликованию.</w:t>
      </w:r>
    </w:p>
    <w:p w:rsidR="0049572C" w:rsidRDefault="0049572C">
      <w:pPr>
        <w:pStyle w:val="ConsPlusNormal"/>
        <w:spacing w:before="220"/>
        <w:ind w:firstLine="540"/>
        <w:jc w:val="both"/>
      </w:pPr>
      <w:r>
        <w:t xml:space="preserve">2. </w:t>
      </w:r>
      <w:proofErr w:type="gramStart"/>
      <w:r>
        <w:t>Контроль за</w:t>
      </w:r>
      <w:proofErr w:type="gramEnd"/>
      <w:r>
        <w:t xml:space="preserve"> исполнением настоящего Решения возложить на комитет Омского городского Совета по вопросам местного самоуправления, законности и правопорядка.</w:t>
      </w:r>
    </w:p>
    <w:p w:rsidR="0049572C" w:rsidRDefault="0049572C">
      <w:pPr>
        <w:pStyle w:val="ConsPlusNormal"/>
        <w:ind w:firstLine="540"/>
        <w:jc w:val="both"/>
      </w:pPr>
    </w:p>
    <w:p w:rsidR="0049572C" w:rsidRDefault="0049572C">
      <w:pPr>
        <w:pStyle w:val="ConsPlusNormal"/>
        <w:jc w:val="right"/>
      </w:pPr>
      <w:r>
        <w:t>Мэр города Омска</w:t>
      </w:r>
    </w:p>
    <w:p w:rsidR="0049572C" w:rsidRDefault="0049572C">
      <w:pPr>
        <w:pStyle w:val="ConsPlusNormal"/>
        <w:jc w:val="right"/>
      </w:pPr>
      <w:r>
        <w:t>В.В.Двораковский</w:t>
      </w:r>
    </w:p>
    <w:p w:rsidR="0049572C" w:rsidRDefault="0049572C">
      <w:pPr>
        <w:pStyle w:val="ConsPlusNormal"/>
      </w:pPr>
      <w:r>
        <w:t>1 февраля 2016 года</w:t>
      </w: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outlineLvl w:val="0"/>
      </w:pPr>
      <w:r>
        <w:t>Приложение 1</w:t>
      </w:r>
    </w:p>
    <w:p w:rsidR="0049572C" w:rsidRDefault="0049572C">
      <w:pPr>
        <w:pStyle w:val="ConsPlusNormal"/>
        <w:jc w:val="right"/>
      </w:pPr>
      <w:r>
        <w:t>к Решению Омского городского Совета</w:t>
      </w:r>
    </w:p>
    <w:p w:rsidR="0049572C" w:rsidRDefault="0049572C">
      <w:pPr>
        <w:pStyle w:val="ConsPlusNormal"/>
        <w:jc w:val="right"/>
      </w:pPr>
      <w:r>
        <w:t>от 27 января 2016 г. N 423</w:t>
      </w:r>
    </w:p>
    <w:p w:rsidR="0049572C" w:rsidRDefault="0049572C">
      <w:pPr>
        <w:pStyle w:val="ConsPlusNormal"/>
        <w:jc w:val="right"/>
      </w:pPr>
    </w:p>
    <w:p w:rsidR="0049572C" w:rsidRDefault="0049572C">
      <w:pPr>
        <w:pStyle w:val="ConsPlusNonformat"/>
        <w:jc w:val="both"/>
      </w:pPr>
      <w:bookmarkStart w:id="9" w:name="P88"/>
      <w:bookmarkEnd w:id="9"/>
      <w:r>
        <w:t xml:space="preserve">                               УВЕДОМЛЕНИЕ</w:t>
      </w:r>
    </w:p>
    <w:p w:rsidR="0049572C" w:rsidRDefault="0049572C">
      <w:pPr>
        <w:pStyle w:val="ConsPlusNonformat"/>
        <w:jc w:val="both"/>
      </w:pPr>
      <w:r>
        <w:t xml:space="preserve">                           о получении подарка</w:t>
      </w:r>
    </w:p>
    <w:p w:rsidR="0049572C" w:rsidRDefault="0049572C">
      <w:pPr>
        <w:pStyle w:val="ConsPlusNonformat"/>
        <w:jc w:val="both"/>
      </w:pPr>
      <w:r>
        <w:t xml:space="preserve">           ___________________________________________________</w:t>
      </w:r>
    </w:p>
    <w:p w:rsidR="0049572C" w:rsidRDefault="0049572C">
      <w:pPr>
        <w:pStyle w:val="ConsPlusNonformat"/>
        <w:jc w:val="both"/>
      </w:pPr>
      <w:r>
        <w:t xml:space="preserve">                      </w:t>
      </w:r>
      <w:proofErr w:type="gramStart"/>
      <w:r>
        <w:t>(наименование органа местного</w:t>
      </w:r>
      <w:proofErr w:type="gramEnd"/>
    </w:p>
    <w:p w:rsidR="0049572C" w:rsidRDefault="0049572C">
      <w:pPr>
        <w:pStyle w:val="ConsPlusNonformat"/>
        <w:jc w:val="both"/>
      </w:pPr>
      <w:r>
        <w:t xml:space="preserve">           ___________________________________________________</w:t>
      </w:r>
    </w:p>
    <w:p w:rsidR="0049572C" w:rsidRDefault="0049572C">
      <w:pPr>
        <w:pStyle w:val="ConsPlusNonformat"/>
        <w:jc w:val="both"/>
      </w:pPr>
      <w:r>
        <w:t xml:space="preserve">                  самоуправления, муниципального органа)</w:t>
      </w:r>
    </w:p>
    <w:p w:rsidR="0049572C" w:rsidRDefault="0049572C">
      <w:pPr>
        <w:pStyle w:val="ConsPlusNonformat"/>
        <w:jc w:val="both"/>
      </w:pPr>
      <w:r>
        <w:t xml:space="preserve">           ___________________________________________________</w:t>
      </w:r>
    </w:p>
    <w:p w:rsidR="0049572C" w:rsidRDefault="0049572C">
      <w:pPr>
        <w:pStyle w:val="ConsPlusNonformat"/>
        <w:jc w:val="both"/>
      </w:pPr>
    </w:p>
    <w:p w:rsidR="0049572C" w:rsidRDefault="0049572C">
      <w:pPr>
        <w:pStyle w:val="ConsPlusNonformat"/>
        <w:jc w:val="both"/>
      </w:pPr>
      <w:r>
        <w:t xml:space="preserve">           ___________________________________________________</w:t>
      </w:r>
    </w:p>
    <w:p w:rsidR="0049572C" w:rsidRDefault="0049572C">
      <w:pPr>
        <w:pStyle w:val="ConsPlusNonformat"/>
        <w:jc w:val="both"/>
      </w:pPr>
    </w:p>
    <w:p w:rsidR="0049572C" w:rsidRDefault="0049572C">
      <w:pPr>
        <w:pStyle w:val="ConsPlusNonformat"/>
        <w:jc w:val="both"/>
      </w:pPr>
      <w:r>
        <w:t xml:space="preserve">           от ________________________________________________</w:t>
      </w:r>
    </w:p>
    <w:p w:rsidR="0049572C" w:rsidRDefault="0049572C">
      <w:pPr>
        <w:pStyle w:val="ConsPlusNonformat"/>
        <w:jc w:val="both"/>
      </w:pPr>
    </w:p>
    <w:p w:rsidR="0049572C" w:rsidRDefault="0049572C">
      <w:pPr>
        <w:pStyle w:val="ConsPlusNonformat"/>
        <w:jc w:val="both"/>
      </w:pPr>
      <w:r>
        <w:t xml:space="preserve">           ___________________________________________________</w:t>
      </w:r>
    </w:p>
    <w:p w:rsidR="0049572C" w:rsidRDefault="0049572C">
      <w:pPr>
        <w:pStyle w:val="ConsPlusNonformat"/>
        <w:jc w:val="both"/>
      </w:pPr>
      <w:r>
        <w:t xml:space="preserve">                 (Ф.И.О., занимаемая должность)</w:t>
      </w:r>
    </w:p>
    <w:p w:rsidR="0049572C" w:rsidRDefault="0049572C">
      <w:pPr>
        <w:pStyle w:val="ConsPlusNonformat"/>
        <w:jc w:val="both"/>
      </w:pPr>
    </w:p>
    <w:p w:rsidR="0049572C" w:rsidRDefault="0049572C">
      <w:pPr>
        <w:pStyle w:val="ConsPlusNonformat"/>
        <w:jc w:val="both"/>
      </w:pPr>
      <w:r>
        <w:t xml:space="preserve">         Уведомление о получении подарка от "__" ________ 20__ г.</w:t>
      </w:r>
    </w:p>
    <w:p w:rsidR="0049572C" w:rsidRDefault="0049572C">
      <w:pPr>
        <w:pStyle w:val="ConsPlusNonformat"/>
        <w:jc w:val="both"/>
      </w:pPr>
    </w:p>
    <w:p w:rsidR="0049572C" w:rsidRDefault="0049572C">
      <w:pPr>
        <w:pStyle w:val="ConsPlusNonformat"/>
        <w:jc w:val="both"/>
      </w:pPr>
      <w:r>
        <w:t xml:space="preserve">    Извещаю о получении ___________________________________________________</w:t>
      </w:r>
    </w:p>
    <w:p w:rsidR="0049572C" w:rsidRDefault="0049572C">
      <w:pPr>
        <w:pStyle w:val="ConsPlusNonformat"/>
        <w:jc w:val="both"/>
      </w:pPr>
      <w:r>
        <w:t xml:space="preserve">                                        (дата получения)</w:t>
      </w:r>
    </w:p>
    <w:p w:rsidR="0049572C" w:rsidRDefault="0049572C">
      <w:pPr>
        <w:pStyle w:val="ConsPlusNonformat"/>
        <w:jc w:val="both"/>
      </w:pPr>
      <w:r>
        <w:t>подарк</w:t>
      </w:r>
      <w:proofErr w:type="gramStart"/>
      <w:r>
        <w:t>а(</w:t>
      </w:r>
      <w:proofErr w:type="gramEnd"/>
      <w:r>
        <w:t>ов) на ____________________________________________________________</w:t>
      </w:r>
    </w:p>
    <w:p w:rsidR="0049572C" w:rsidRDefault="0049572C">
      <w:pPr>
        <w:pStyle w:val="ConsPlusNonformat"/>
        <w:jc w:val="both"/>
      </w:pPr>
      <w:r>
        <w:t xml:space="preserve">                         </w:t>
      </w:r>
      <w:proofErr w:type="gramStart"/>
      <w:r>
        <w:t>(наименование протокольного мероприятия,</w:t>
      </w:r>
      <w:proofErr w:type="gramEnd"/>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служебной командировки, другого официального мероприятия, место</w:t>
      </w:r>
    </w:p>
    <w:p w:rsidR="0049572C" w:rsidRDefault="0049572C">
      <w:pPr>
        <w:pStyle w:val="ConsPlusNonformat"/>
        <w:jc w:val="both"/>
      </w:pPr>
      <w:r>
        <w:t xml:space="preserve">                              и дата проведения)</w:t>
      </w:r>
    </w:p>
    <w:p w:rsidR="0049572C" w:rsidRDefault="0049572C">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466"/>
        <w:gridCol w:w="2948"/>
        <w:gridCol w:w="1901"/>
        <w:gridCol w:w="1739"/>
      </w:tblGrid>
      <w:tr w:rsidR="0049572C">
        <w:tc>
          <w:tcPr>
            <w:tcW w:w="2466" w:type="dxa"/>
            <w:tcBorders>
              <w:top w:val="single" w:sz="4" w:space="0" w:color="auto"/>
              <w:left w:val="nil"/>
              <w:bottom w:val="single" w:sz="4" w:space="0" w:color="auto"/>
            </w:tcBorders>
            <w:vAlign w:val="center"/>
          </w:tcPr>
          <w:p w:rsidR="0049572C" w:rsidRDefault="0049572C">
            <w:pPr>
              <w:pStyle w:val="ConsPlusNormal"/>
              <w:jc w:val="center"/>
            </w:pPr>
            <w:r>
              <w:t>Наименование подарка</w:t>
            </w:r>
          </w:p>
        </w:tc>
        <w:tc>
          <w:tcPr>
            <w:tcW w:w="2948" w:type="dxa"/>
            <w:tcBorders>
              <w:top w:val="single" w:sz="4" w:space="0" w:color="auto"/>
              <w:bottom w:val="single" w:sz="4" w:space="0" w:color="auto"/>
            </w:tcBorders>
            <w:vAlign w:val="center"/>
          </w:tcPr>
          <w:p w:rsidR="0049572C" w:rsidRDefault="0049572C">
            <w:pPr>
              <w:pStyle w:val="ConsPlusNormal"/>
              <w:jc w:val="center"/>
            </w:pPr>
            <w:r>
              <w:t>Характеристика подарка, его описание</w:t>
            </w:r>
          </w:p>
        </w:tc>
        <w:tc>
          <w:tcPr>
            <w:tcW w:w="1901" w:type="dxa"/>
            <w:tcBorders>
              <w:top w:val="single" w:sz="4" w:space="0" w:color="auto"/>
              <w:bottom w:val="single" w:sz="4" w:space="0" w:color="auto"/>
            </w:tcBorders>
            <w:vAlign w:val="center"/>
          </w:tcPr>
          <w:p w:rsidR="0049572C" w:rsidRDefault="0049572C">
            <w:pPr>
              <w:pStyle w:val="ConsPlusNormal"/>
              <w:jc w:val="center"/>
            </w:pPr>
            <w:r>
              <w:t>Количество предметов</w:t>
            </w:r>
          </w:p>
        </w:tc>
        <w:tc>
          <w:tcPr>
            <w:tcW w:w="1739" w:type="dxa"/>
            <w:tcBorders>
              <w:top w:val="single" w:sz="4" w:space="0" w:color="auto"/>
              <w:bottom w:val="single" w:sz="4" w:space="0" w:color="auto"/>
              <w:right w:val="nil"/>
            </w:tcBorders>
            <w:vAlign w:val="center"/>
          </w:tcPr>
          <w:p w:rsidR="0049572C" w:rsidRDefault="0049572C">
            <w:pPr>
              <w:pStyle w:val="ConsPlusNormal"/>
              <w:jc w:val="center"/>
            </w:pPr>
            <w:r>
              <w:t>Стоимость в рублях</w:t>
            </w:r>
          </w:p>
        </w:tc>
      </w:tr>
    </w:tbl>
    <w:p w:rsidR="0049572C" w:rsidRDefault="0049572C">
      <w:pPr>
        <w:pStyle w:val="ConsPlusNormal"/>
        <w:jc w:val="both"/>
      </w:pPr>
    </w:p>
    <w:p w:rsidR="0049572C" w:rsidRDefault="0049572C">
      <w:pPr>
        <w:pStyle w:val="ConsPlusNonformat"/>
        <w:jc w:val="both"/>
      </w:pPr>
      <w:r>
        <w:t>1.</w:t>
      </w:r>
    </w:p>
    <w:p w:rsidR="0049572C" w:rsidRDefault="0049572C">
      <w:pPr>
        <w:pStyle w:val="ConsPlusNonformat"/>
        <w:jc w:val="both"/>
      </w:pPr>
      <w:r>
        <w:t>2.</w:t>
      </w:r>
    </w:p>
    <w:p w:rsidR="0049572C" w:rsidRDefault="0049572C">
      <w:pPr>
        <w:pStyle w:val="ConsPlusNonformat"/>
        <w:jc w:val="both"/>
      </w:pPr>
      <w:r>
        <w:t>3.</w:t>
      </w:r>
    </w:p>
    <w:p w:rsidR="0049572C" w:rsidRDefault="0049572C">
      <w:pPr>
        <w:pStyle w:val="ConsPlusNonformat"/>
        <w:jc w:val="both"/>
      </w:pPr>
      <w:r>
        <w:t>Итого</w:t>
      </w:r>
    </w:p>
    <w:p w:rsidR="0049572C" w:rsidRDefault="0049572C">
      <w:pPr>
        <w:pStyle w:val="ConsPlusNonformat"/>
        <w:jc w:val="both"/>
      </w:pPr>
    </w:p>
    <w:p w:rsidR="0049572C" w:rsidRDefault="0049572C">
      <w:pPr>
        <w:pStyle w:val="ConsPlusNonformat"/>
        <w:jc w:val="both"/>
      </w:pPr>
      <w:r>
        <w:t>Приложение: ________________________________________________ на ___ листах.</w:t>
      </w:r>
    </w:p>
    <w:p w:rsidR="0049572C" w:rsidRDefault="0049572C">
      <w:pPr>
        <w:pStyle w:val="ConsPlusNonformat"/>
        <w:jc w:val="both"/>
      </w:pPr>
      <w:r>
        <w:t xml:space="preserve">                        (наименование документа)</w:t>
      </w:r>
    </w:p>
    <w:p w:rsidR="0049572C" w:rsidRDefault="0049572C">
      <w:pPr>
        <w:pStyle w:val="ConsPlusNonformat"/>
        <w:jc w:val="both"/>
      </w:pPr>
    </w:p>
    <w:p w:rsidR="0049572C" w:rsidRDefault="0049572C">
      <w:pPr>
        <w:pStyle w:val="ConsPlusNonformat"/>
        <w:jc w:val="both"/>
      </w:pPr>
      <w:r>
        <w:t>Лицо, представившее</w:t>
      </w:r>
    </w:p>
    <w:p w:rsidR="0049572C" w:rsidRDefault="0049572C">
      <w:pPr>
        <w:pStyle w:val="ConsPlusNonformat"/>
        <w:jc w:val="both"/>
      </w:pPr>
      <w:r>
        <w:t>уведомление    ____________ ______________________ "__" ___________ 20__ г.</w:t>
      </w:r>
    </w:p>
    <w:p w:rsidR="0049572C" w:rsidRDefault="0049572C">
      <w:pPr>
        <w:pStyle w:val="ConsPlusNonformat"/>
        <w:jc w:val="both"/>
      </w:pPr>
      <w:r>
        <w:t xml:space="preserve">                (подпись)    (расшифровка подписи)</w:t>
      </w:r>
    </w:p>
    <w:p w:rsidR="0049572C" w:rsidRDefault="0049572C">
      <w:pPr>
        <w:pStyle w:val="ConsPlusNonformat"/>
        <w:jc w:val="both"/>
      </w:pPr>
    </w:p>
    <w:p w:rsidR="0049572C" w:rsidRDefault="0049572C">
      <w:pPr>
        <w:pStyle w:val="ConsPlusNonformat"/>
        <w:jc w:val="both"/>
      </w:pPr>
      <w:r>
        <w:t>Лицо, принявшее</w:t>
      </w:r>
    </w:p>
    <w:p w:rsidR="0049572C" w:rsidRDefault="0049572C">
      <w:pPr>
        <w:pStyle w:val="ConsPlusNonformat"/>
        <w:jc w:val="both"/>
      </w:pPr>
      <w:r>
        <w:t>уведомление    ____________ ______________________ "__" ___________ 20__ г.</w:t>
      </w:r>
    </w:p>
    <w:p w:rsidR="0049572C" w:rsidRDefault="0049572C">
      <w:pPr>
        <w:pStyle w:val="ConsPlusNonformat"/>
        <w:jc w:val="both"/>
      </w:pPr>
      <w:r>
        <w:t xml:space="preserve">                (подпись)    (расшифровка подписи)</w:t>
      </w:r>
    </w:p>
    <w:p w:rsidR="0049572C" w:rsidRDefault="0049572C">
      <w:pPr>
        <w:pStyle w:val="ConsPlusNonformat"/>
        <w:jc w:val="both"/>
      </w:pPr>
    </w:p>
    <w:p w:rsidR="0049572C" w:rsidRDefault="0049572C">
      <w:pPr>
        <w:pStyle w:val="ConsPlusNonformat"/>
        <w:jc w:val="both"/>
      </w:pPr>
      <w:r>
        <w:t>Регистрационный номер в журнале регистрации уведомлений ___________________</w:t>
      </w:r>
    </w:p>
    <w:p w:rsidR="0049572C" w:rsidRDefault="0049572C">
      <w:pPr>
        <w:pStyle w:val="ConsPlusNonformat"/>
        <w:jc w:val="both"/>
      </w:pPr>
    </w:p>
    <w:p w:rsidR="0049572C" w:rsidRDefault="0049572C">
      <w:pPr>
        <w:pStyle w:val="ConsPlusNonformat"/>
        <w:jc w:val="both"/>
      </w:pPr>
      <w:r>
        <w:t>"__" ___________ 20__ г.</w:t>
      </w: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outlineLvl w:val="0"/>
      </w:pPr>
      <w:r>
        <w:t>Приложение 2</w:t>
      </w:r>
    </w:p>
    <w:p w:rsidR="0049572C" w:rsidRDefault="0049572C">
      <w:pPr>
        <w:pStyle w:val="ConsPlusNormal"/>
        <w:jc w:val="right"/>
      </w:pPr>
      <w:r>
        <w:t>к Решению Омского городского Совета</w:t>
      </w:r>
    </w:p>
    <w:p w:rsidR="0049572C" w:rsidRDefault="0049572C">
      <w:pPr>
        <w:pStyle w:val="ConsPlusNormal"/>
        <w:jc w:val="right"/>
      </w:pPr>
      <w:r>
        <w:t>от 27 января 2016 г. N 423</w:t>
      </w:r>
    </w:p>
    <w:p w:rsidR="0049572C" w:rsidRDefault="0049572C">
      <w:pPr>
        <w:pStyle w:val="ConsPlusNormal"/>
        <w:jc w:val="right"/>
      </w:pPr>
    </w:p>
    <w:p w:rsidR="0049572C" w:rsidRDefault="0049572C">
      <w:pPr>
        <w:pStyle w:val="ConsPlusNormal"/>
        <w:jc w:val="center"/>
      </w:pPr>
      <w:bookmarkStart w:id="10" w:name="P146"/>
      <w:bookmarkEnd w:id="10"/>
      <w:r>
        <w:t>ЖУРНАЛ</w:t>
      </w:r>
    </w:p>
    <w:p w:rsidR="0049572C" w:rsidRDefault="0049572C">
      <w:pPr>
        <w:pStyle w:val="ConsPlusNormal"/>
        <w:jc w:val="center"/>
      </w:pPr>
      <w:proofErr w:type="gramStart"/>
      <w:r>
        <w:t>регистрации уведомлений (муниципальных правовых актов</w:t>
      </w:r>
      <w:proofErr w:type="gramEnd"/>
    </w:p>
    <w:p w:rsidR="0049572C" w:rsidRDefault="0049572C">
      <w:pPr>
        <w:pStyle w:val="ConsPlusNormal"/>
        <w:jc w:val="center"/>
      </w:pPr>
      <w:r>
        <w:t>или иных распорядительных документов) о получении подарков,</w:t>
      </w:r>
    </w:p>
    <w:p w:rsidR="0049572C" w:rsidRDefault="0049572C">
      <w:pPr>
        <w:pStyle w:val="ConsPlusNormal"/>
        <w:jc w:val="center"/>
      </w:pPr>
      <w:proofErr w:type="gramStart"/>
      <w:r>
        <w:t>полученных</w:t>
      </w:r>
      <w:proofErr w:type="gramEnd"/>
      <w:r>
        <w:t xml:space="preserve"> в связи с протокольными мероприятиями,</w:t>
      </w:r>
    </w:p>
    <w:p w:rsidR="0049572C" w:rsidRDefault="0049572C">
      <w:pPr>
        <w:pStyle w:val="ConsPlusNormal"/>
        <w:jc w:val="center"/>
      </w:pPr>
      <w:r>
        <w:t>служебными командировками и другими официальными</w:t>
      </w:r>
    </w:p>
    <w:p w:rsidR="0049572C" w:rsidRDefault="0049572C">
      <w:pPr>
        <w:pStyle w:val="ConsPlusNormal"/>
        <w:jc w:val="center"/>
      </w:pPr>
      <w:r>
        <w:t>мероприятиями</w:t>
      </w:r>
    </w:p>
    <w:p w:rsidR="0049572C" w:rsidRDefault="004957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304"/>
        <w:gridCol w:w="864"/>
        <w:gridCol w:w="1134"/>
        <w:gridCol w:w="1134"/>
        <w:gridCol w:w="1077"/>
        <w:gridCol w:w="1416"/>
        <w:gridCol w:w="1474"/>
      </w:tblGrid>
      <w:tr w:rsidR="0049572C">
        <w:tc>
          <w:tcPr>
            <w:tcW w:w="623" w:type="dxa"/>
            <w:vMerge w:val="restart"/>
          </w:tcPr>
          <w:p w:rsidR="0049572C" w:rsidRDefault="0049572C">
            <w:pPr>
              <w:pStyle w:val="ConsPlusNormal"/>
              <w:jc w:val="center"/>
            </w:pPr>
            <w:r>
              <w:t xml:space="preserve">N </w:t>
            </w:r>
            <w:proofErr w:type="gramStart"/>
            <w:r>
              <w:t>п</w:t>
            </w:r>
            <w:proofErr w:type="gramEnd"/>
            <w:r>
              <w:t>/п</w:t>
            </w:r>
          </w:p>
        </w:tc>
        <w:tc>
          <w:tcPr>
            <w:tcW w:w="1304" w:type="dxa"/>
            <w:vMerge w:val="restart"/>
          </w:tcPr>
          <w:p w:rsidR="0049572C" w:rsidRDefault="0049572C">
            <w:pPr>
              <w:pStyle w:val="ConsPlusNormal"/>
              <w:jc w:val="center"/>
            </w:pPr>
            <w:r>
              <w:t>Дата регистрации уведомления (муниципального правового акта или иного распорядительного документа)</w:t>
            </w:r>
          </w:p>
        </w:tc>
        <w:tc>
          <w:tcPr>
            <w:tcW w:w="4209" w:type="dxa"/>
            <w:gridSpan w:val="4"/>
          </w:tcPr>
          <w:p w:rsidR="0049572C" w:rsidRDefault="0049572C">
            <w:pPr>
              <w:pStyle w:val="ConsPlusNormal"/>
              <w:jc w:val="center"/>
            </w:pPr>
            <w:r>
              <w:t>Сведения о лице, замещающем муниципальные должности или должности муниципальной службы, направившем уведомление (</w:t>
            </w:r>
            <w:proofErr w:type="gramStart"/>
            <w:r>
              <w:t>издавшим</w:t>
            </w:r>
            <w:proofErr w:type="gramEnd"/>
            <w:r>
              <w:t xml:space="preserve"> муниципальный правовой акт или иной распорядительный документ)</w:t>
            </w:r>
          </w:p>
        </w:tc>
        <w:tc>
          <w:tcPr>
            <w:tcW w:w="1416" w:type="dxa"/>
            <w:vMerge w:val="restart"/>
          </w:tcPr>
          <w:p w:rsidR="0049572C" w:rsidRDefault="0049572C">
            <w:pPr>
              <w:pStyle w:val="ConsPlusNormal"/>
              <w:jc w:val="center"/>
            </w:pPr>
            <w:r>
              <w:t>Краткое содержание уведомления (муниципального правового акта или иного распорядительного документа)</w:t>
            </w:r>
          </w:p>
        </w:tc>
        <w:tc>
          <w:tcPr>
            <w:tcW w:w="1474" w:type="dxa"/>
            <w:vMerge w:val="restart"/>
          </w:tcPr>
          <w:p w:rsidR="0049572C" w:rsidRDefault="0049572C">
            <w:pPr>
              <w:pStyle w:val="ConsPlusNormal"/>
              <w:jc w:val="center"/>
            </w:pPr>
            <w:r>
              <w:t>Фамилия, инициалы, должность лица, принявшего уведомление (муниципальный правовой акт или иной распорядительный документ)</w:t>
            </w:r>
          </w:p>
        </w:tc>
      </w:tr>
      <w:tr w:rsidR="0049572C">
        <w:tc>
          <w:tcPr>
            <w:tcW w:w="623" w:type="dxa"/>
            <w:vMerge/>
          </w:tcPr>
          <w:p w:rsidR="0049572C" w:rsidRDefault="0049572C"/>
        </w:tc>
        <w:tc>
          <w:tcPr>
            <w:tcW w:w="1304" w:type="dxa"/>
            <w:vMerge/>
          </w:tcPr>
          <w:p w:rsidR="0049572C" w:rsidRDefault="0049572C"/>
        </w:tc>
        <w:tc>
          <w:tcPr>
            <w:tcW w:w="864" w:type="dxa"/>
          </w:tcPr>
          <w:p w:rsidR="0049572C" w:rsidRDefault="0049572C">
            <w:pPr>
              <w:pStyle w:val="ConsPlusNormal"/>
              <w:jc w:val="center"/>
            </w:pPr>
            <w:r>
              <w:t>Ф.И.О.</w:t>
            </w:r>
          </w:p>
        </w:tc>
        <w:tc>
          <w:tcPr>
            <w:tcW w:w="1134" w:type="dxa"/>
          </w:tcPr>
          <w:p w:rsidR="0049572C" w:rsidRDefault="0049572C">
            <w:pPr>
              <w:pStyle w:val="ConsPlusNormal"/>
              <w:jc w:val="center"/>
            </w:pPr>
            <w:r>
              <w:t>документ, удостоверяющий личность</w:t>
            </w:r>
          </w:p>
        </w:tc>
        <w:tc>
          <w:tcPr>
            <w:tcW w:w="1134" w:type="dxa"/>
          </w:tcPr>
          <w:p w:rsidR="0049572C" w:rsidRDefault="0049572C">
            <w:pPr>
              <w:pStyle w:val="ConsPlusNormal"/>
              <w:jc w:val="center"/>
            </w:pPr>
            <w:r>
              <w:t>должность</w:t>
            </w:r>
          </w:p>
        </w:tc>
        <w:tc>
          <w:tcPr>
            <w:tcW w:w="1077" w:type="dxa"/>
          </w:tcPr>
          <w:p w:rsidR="0049572C" w:rsidRDefault="0049572C">
            <w:pPr>
              <w:pStyle w:val="ConsPlusNormal"/>
              <w:jc w:val="center"/>
            </w:pPr>
            <w:r>
              <w:t>номер телефона</w:t>
            </w:r>
          </w:p>
        </w:tc>
        <w:tc>
          <w:tcPr>
            <w:tcW w:w="1416" w:type="dxa"/>
            <w:vMerge/>
          </w:tcPr>
          <w:p w:rsidR="0049572C" w:rsidRDefault="0049572C"/>
        </w:tc>
        <w:tc>
          <w:tcPr>
            <w:tcW w:w="1474" w:type="dxa"/>
            <w:vMerge/>
          </w:tcPr>
          <w:p w:rsidR="0049572C" w:rsidRDefault="0049572C"/>
        </w:tc>
      </w:tr>
      <w:tr w:rsidR="0049572C">
        <w:tc>
          <w:tcPr>
            <w:tcW w:w="623" w:type="dxa"/>
          </w:tcPr>
          <w:p w:rsidR="0049572C" w:rsidRDefault="0049572C">
            <w:pPr>
              <w:pStyle w:val="ConsPlusNormal"/>
              <w:jc w:val="center"/>
            </w:pPr>
          </w:p>
        </w:tc>
        <w:tc>
          <w:tcPr>
            <w:tcW w:w="1304" w:type="dxa"/>
          </w:tcPr>
          <w:p w:rsidR="0049572C" w:rsidRDefault="0049572C">
            <w:pPr>
              <w:pStyle w:val="ConsPlusNormal"/>
              <w:jc w:val="center"/>
            </w:pPr>
          </w:p>
        </w:tc>
        <w:tc>
          <w:tcPr>
            <w:tcW w:w="864" w:type="dxa"/>
          </w:tcPr>
          <w:p w:rsidR="0049572C" w:rsidRDefault="0049572C">
            <w:pPr>
              <w:pStyle w:val="ConsPlusNormal"/>
              <w:jc w:val="center"/>
            </w:pPr>
          </w:p>
        </w:tc>
        <w:tc>
          <w:tcPr>
            <w:tcW w:w="1134" w:type="dxa"/>
          </w:tcPr>
          <w:p w:rsidR="0049572C" w:rsidRDefault="0049572C">
            <w:pPr>
              <w:pStyle w:val="ConsPlusNormal"/>
              <w:jc w:val="center"/>
            </w:pPr>
          </w:p>
        </w:tc>
        <w:tc>
          <w:tcPr>
            <w:tcW w:w="1134" w:type="dxa"/>
          </w:tcPr>
          <w:p w:rsidR="0049572C" w:rsidRDefault="0049572C">
            <w:pPr>
              <w:pStyle w:val="ConsPlusNormal"/>
              <w:jc w:val="center"/>
            </w:pPr>
          </w:p>
        </w:tc>
        <w:tc>
          <w:tcPr>
            <w:tcW w:w="1077" w:type="dxa"/>
          </w:tcPr>
          <w:p w:rsidR="0049572C" w:rsidRDefault="0049572C">
            <w:pPr>
              <w:pStyle w:val="ConsPlusNormal"/>
              <w:jc w:val="center"/>
            </w:pPr>
          </w:p>
        </w:tc>
        <w:tc>
          <w:tcPr>
            <w:tcW w:w="1416" w:type="dxa"/>
          </w:tcPr>
          <w:p w:rsidR="0049572C" w:rsidRDefault="0049572C">
            <w:pPr>
              <w:pStyle w:val="ConsPlusNormal"/>
              <w:jc w:val="center"/>
            </w:pPr>
          </w:p>
        </w:tc>
        <w:tc>
          <w:tcPr>
            <w:tcW w:w="1474" w:type="dxa"/>
          </w:tcPr>
          <w:p w:rsidR="0049572C" w:rsidRDefault="0049572C">
            <w:pPr>
              <w:pStyle w:val="ConsPlusNormal"/>
              <w:jc w:val="center"/>
            </w:pPr>
          </w:p>
        </w:tc>
      </w:tr>
      <w:tr w:rsidR="0049572C">
        <w:tc>
          <w:tcPr>
            <w:tcW w:w="623" w:type="dxa"/>
          </w:tcPr>
          <w:p w:rsidR="0049572C" w:rsidRDefault="0049572C">
            <w:pPr>
              <w:pStyle w:val="ConsPlusNormal"/>
              <w:jc w:val="center"/>
            </w:pPr>
          </w:p>
        </w:tc>
        <w:tc>
          <w:tcPr>
            <w:tcW w:w="1304" w:type="dxa"/>
          </w:tcPr>
          <w:p w:rsidR="0049572C" w:rsidRDefault="0049572C">
            <w:pPr>
              <w:pStyle w:val="ConsPlusNormal"/>
              <w:jc w:val="center"/>
            </w:pPr>
          </w:p>
        </w:tc>
        <w:tc>
          <w:tcPr>
            <w:tcW w:w="864" w:type="dxa"/>
          </w:tcPr>
          <w:p w:rsidR="0049572C" w:rsidRDefault="0049572C">
            <w:pPr>
              <w:pStyle w:val="ConsPlusNormal"/>
              <w:jc w:val="center"/>
            </w:pPr>
          </w:p>
        </w:tc>
        <w:tc>
          <w:tcPr>
            <w:tcW w:w="1134" w:type="dxa"/>
          </w:tcPr>
          <w:p w:rsidR="0049572C" w:rsidRDefault="0049572C">
            <w:pPr>
              <w:pStyle w:val="ConsPlusNormal"/>
              <w:jc w:val="center"/>
            </w:pPr>
          </w:p>
        </w:tc>
        <w:tc>
          <w:tcPr>
            <w:tcW w:w="1134" w:type="dxa"/>
          </w:tcPr>
          <w:p w:rsidR="0049572C" w:rsidRDefault="0049572C">
            <w:pPr>
              <w:pStyle w:val="ConsPlusNormal"/>
              <w:jc w:val="center"/>
            </w:pPr>
          </w:p>
        </w:tc>
        <w:tc>
          <w:tcPr>
            <w:tcW w:w="1077" w:type="dxa"/>
          </w:tcPr>
          <w:p w:rsidR="0049572C" w:rsidRDefault="0049572C">
            <w:pPr>
              <w:pStyle w:val="ConsPlusNormal"/>
              <w:jc w:val="center"/>
            </w:pPr>
          </w:p>
        </w:tc>
        <w:tc>
          <w:tcPr>
            <w:tcW w:w="1416" w:type="dxa"/>
          </w:tcPr>
          <w:p w:rsidR="0049572C" w:rsidRDefault="0049572C">
            <w:pPr>
              <w:pStyle w:val="ConsPlusNormal"/>
              <w:jc w:val="center"/>
            </w:pPr>
          </w:p>
        </w:tc>
        <w:tc>
          <w:tcPr>
            <w:tcW w:w="1474" w:type="dxa"/>
          </w:tcPr>
          <w:p w:rsidR="0049572C" w:rsidRDefault="0049572C">
            <w:pPr>
              <w:pStyle w:val="ConsPlusNormal"/>
              <w:jc w:val="center"/>
            </w:pPr>
          </w:p>
        </w:tc>
      </w:tr>
    </w:tbl>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outlineLvl w:val="0"/>
      </w:pPr>
      <w:r>
        <w:t>Приложение 3</w:t>
      </w:r>
    </w:p>
    <w:p w:rsidR="0049572C" w:rsidRDefault="0049572C">
      <w:pPr>
        <w:pStyle w:val="ConsPlusNormal"/>
        <w:jc w:val="right"/>
      </w:pPr>
      <w:r>
        <w:t>к Решению Омского городского Совета</w:t>
      </w:r>
    </w:p>
    <w:p w:rsidR="0049572C" w:rsidRDefault="0049572C">
      <w:pPr>
        <w:pStyle w:val="ConsPlusNormal"/>
        <w:jc w:val="right"/>
      </w:pPr>
      <w:r>
        <w:t>от 27 января 2016 г. N 423</w:t>
      </w:r>
    </w:p>
    <w:p w:rsidR="0049572C" w:rsidRDefault="0049572C">
      <w:pPr>
        <w:pStyle w:val="ConsPlusNormal"/>
        <w:jc w:val="right"/>
      </w:pPr>
    </w:p>
    <w:p w:rsidR="0049572C" w:rsidRDefault="0049572C">
      <w:pPr>
        <w:pStyle w:val="ConsPlusNonformat"/>
        <w:jc w:val="both"/>
      </w:pPr>
      <w:bookmarkStart w:id="11" w:name="P187"/>
      <w:bookmarkEnd w:id="11"/>
      <w:r>
        <w:t xml:space="preserve">                                   АКТ</w:t>
      </w:r>
    </w:p>
    <w:p w:rsidR="0049572C" w:rsidRDefault="0049572C">
      <w:pPr>
        <w:pStyle w:val="ConsPlusNonformat"/>
        <w:jc w:val="both"/>
      </w:pPr>
      <w:r>
        <w:t xml:space="preserve">               приема-передачи подарка, полученного лицами,</w:t>
      </w:r>
    </w:p>
    <w:p w:rsidR="0049572C" w:rsidRDefault="0049572C">
      <w:pPr>
        <w:pStyle w:val="ConsPlusNonformat"/>
        <w:jc w:val="both"/>
      </w:pPr>
      <w:r>
        <w:t xml:space="preserve">           </w:t>
      </w:r>
      <w:proofErr w:type="gramStart"/>
      <w:r>
        <w:t>замещающими</w:t>
      </w:r>
      <w:proofErr w:type="gramEnd"/>
      <w:r>
        <w:t xml:space="preserve"> муниципальные должности или проходящими</w:t>
      </w:r>
    </w:p>
    <w:p w:rsidR="0049572C" w:rsidRDefault="0049572C">
      <w:pPr>
        <w:pStyle w:val="ConsPlusNonformat"/>
        <w:jc w:val="both"/>
      </w:pPr>
      <w:r>
        <w:t xml:space="preserve">              муниципальную службу, в связи с </w:t>
      </w:r>
      <w:proofErr w:type="gramStart"/>
      <w:r>
        <w:t>протокольными</w:t>
      </w:r>
      <w:proofErr w:type="gramEnd"/>
    </w:p>
    <w:p w:rsidR="0049572C" w:rsidRDefault="0049572C">
      <w:pPr>
        <w:pStyle w:val="ConsPlusNonformat"/>
        <w:jc w:val="both"/>
      </w:pPr>
      <w:r>
        <w:t xml:space="preserve">            мероприятиями, служебными командировками и другими</w:t>
      </w:r>
    </w:p>
    <w:p w:rsidR="0049572C" w:rsidRDefault="0049572C">
      <w:pPr>
        <w:pStyle w:val="ConsPlusNonformat"/>
        <w:jc w:val="both"/>
      </w:pPr>
      <w:r>
        <w:t xml:space="preserve">                        официальными мероприятиями</w:t>
      </w:r>
    </w:p>
    <w:p w:rsidR="0049572C" w:rsidRDefault="0049572C">
      <w:pPr>
        <w:pStyle w:val="ConsPlusNonformat"/>
        <w:jc w:val="both"/>
      </w:pPr>
    </w:p>
    <w:p w:rsidR="0049572C" w:rsidRDefault="0049572C">
      <w:pPr>
        <w:pStyle w:val="ConsPlusNonformat"/>
        <w:jc w:val="both"/>
      </w:pPr>
      <w:r>
        <w:t>"__" ___________ 20__ г.                                          N _______</w:t>
      </w:r>
    </w:p>
    <w:p w:rsidR="0049572C" w:rsidRDefault="0049572C">
      <w:pPr>
        <w:pStyle w:val="ConsPlusNonformat"/>
        <w:jc w:val="both"/>
      </w:pPr>
    </w:p>
    <w:p w:rsidR="0049572C" w:rsidRDefault="0049572C">
      <w:pPr>
        <w:pStyle w:val="ConsPlusNonformat"/>
        <w:jc w:val="both"/>
      </w:pPr>
      <w:r>
        <w:t>Работник __________________________________________________________________</w:t>
      </w:r>
    </w:p>
    <w:p w:rsidR="0049572C" w:rsidRDefault="0049572C">
      <w:pPr>
        <w:pStyle w:val="ConsPlusNonformat"/>
        <w:jc w:val="both"/>
      </w:pPr>
      <w:r>
        <w:t xml:space="preserve">                    </w:t>
      </w:r>
      <w:proofErr w:type="gramStart"/>
      <w:r>
        <w:t>(ФИО, наименование замещаемой должности,</w:t>
      </w:r>
      <w:proofErr w:type="gramEnd"/>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наименование структурного подразделения органа местного самоуправления,</w:t>
      </w:r>
    </w:p>
    <w:p w:rsidR="0049572C" w:rsidRDefault="0049572C">
      <w:pPr>
        <w:pStyle w:val="ConsPlusNonformat"/>
        <w:jc w:val="both"/>
      </w:pPr>
      <w:r>
        <w:t xml:space="preserve">                           муниципального органа)</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p>
    <w:p w:rsidR="0049572C" w:rsidRDefault="0049572C">
      <w:pPr>
        <w:pStyle w:val="ConsPlusNonformat"/>
        <w:jc w:val="both"/>
      </w:pPr>
      <w:r>
        <w:t>передает, а ответственный сотрудник _______________________________________</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w:t>
      </w:r>
      <w:proofErr w:type="gramStart"/>
      <w:r>
        <w:t>(наименование структурного подразделения органа местного самоуправления,</w:t>
      </w:r>
      <w:proofErr w:type="gramEnd"/>
    </w:p>
    <w:p w:rsidR="0049572C" w:rsidRDefault="0049572C">
      <w:pPr>
        <w:pStyle w:val="ConsPlusNonformat"/>
        <w:jc w:val="both"/>
      </w:pPr>
      <w:r>
        <w:t xml:space="preserve">                           муниципального органа)</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(ФИО, наименование замещаемой должности)</w:t>
      </w:r>
    </w:p>
    <w:p w:rsidR="0049572C" w:rsidRDefault="0049572C">
      <w:pPr>
        <w:pStyle w:val="ConsPlusNonformat"/>
        <w:jc w:val="both"/>
      </w:pPr>
    </w:p>
    <w:p w:rsidR="0049572C" w:rsidRDefault="0049572C">
      <w:pPr>
        <w:pStyle w:val="ConsPlusNonformat"/>
        <w:jc w:val="both"/>
      </w:pPr>
      <w:r>
        <w:t>принимает подарок</w:t>
      </w:r>
    </w:p>
    <w:p w:rsidR="0049572C" w:rsidRDefault="0049572C">
      <w:pPr>
        <w:pStyle w:val="ConsPlusNonformat"/>
        <w:jc w:val="both"/>
      </w:pPr>
      <w:r>
        <w:lastRenderedPageBreak/>
        <w:t>___________________________________________________________________________</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(наименование и вид подарка: бытовая техника, предметы искусства и др.)</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proofErr w:type="gramStart"/>
      <w:r>
        <w:t>полученный</w:t>
      </w:r>
      <w:proofErr w:type="gramEnd"/>
      <w:r>
        <w:t xml:space="preserve"> в связи с:</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(указывается мероприятие и дата)</w:t>
      </w:r>
    </w:p>
    <w:p w:rsidR="0049572C" w:rsidRDefault="0049572C">
      <w:pPr>
        <w:pStyle w:val="ConsPlusNonformat"/>
        <w:jc w:val="both"/>
      </w:pPr>
    </w:p>
    <w:p w:rsidR="0049572C" w:rsidRDefault="0049572C">
      <w:pPr>
        <w:pStyle w:val="ConsPlusNonformat"/>
        <w:jc w:val="both"/>
      </w:pPr>
      <w:r>
        <w:t>Сдал</w:t>
      </w:r>
      <w:proofErr w:type="gramStart"/>
      <w:r>
        <w:t xml:space="preserve"> ________________________________ П</w:t>
      </w:r>
      <w:proofErr w:type="gramEnd"/>
      <w:r>
        <w:t>ринял ______________________________</w:t>
      </w:r>
    </w:p>
    <w:p w:rsidR="0049572C" w:rsidRDefault="0049572C">
      <w:pPr>
        <w:pStyle w:val="ConsPlusNonformat"/>
        <w:jc w:val="both"/>
      </w:pPr>
      <w:r>
        <w:t xml:space="preserve">             (ФИО, подпись)                          (ФИО, подпись)</w:t>
      </w: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outlineLvl w:val="0"/>
      </w:pPr>
      <w:r>
        <w:t>Приложение 4</w:t>
      </w:r>
    </w:p>
    <w:p w:rsidR="0049572C" w:rsidRDefault="0049572C">
      <w:pPr>
        <w:pStyle w:val="ConsPlusNormal"/>
        <w:jc w:val="right"/>
      </w:pPr>
      <w:r>
        <w:t>к Решению Омского городского Совета</w:t>
      </w:r>
    </w:p>
    <w:p w:rsidR="0049572C" w:rsidRDefault="0049572C">
      <w:pPr>
        <w:pStyle w:val="ConsPlusNormal"/>
        <w:jc w:val="right"/>
      </w:pPr>
      <w:r>
        <w:t>от 27 января 2016 г. N 423</w:t>
      </w:r>
    </w:p>
    <w:p w:rsidR="0049572C" w:rsidRDefault="0049572C">
      <w:pPr>
        <w:pStyle w:val="ConsPlusNormal"/>
        <w:jc w:val="right"/>
      </w:pPr>
    </w:p>
    <w:p w:rsidR="0049572C" w:rsidRDefault="0049572C">
      <w:pPr>
        <w:pStyle w:val="ConsPlusNormal"/>
        <w:jc w:val="center"/>
      </w:pPr>
      <w:bookmarkStart w:id="12" w:name="P231"/>
      <w:bookmarkEnd w:id="12"/>
      <w:r>
        <w:t>КНИГА</w:t>
      </w:r>
    </w:p>
    <w:p w:rsidR="0049572C" w:rsidRDefault="0049572C">
      <w:pPr>
        <w:pStyle w:val="ConsPlusNormal"/>
        <w:jc w:val="center"/>
      </w:pPr>
      <w:r>
        <w:t>учета актов приема-передачи подарков, полученных лицами,</w:t>
      </w:r>
    </w:p>
    <w:p w:rsidR="0049572C" w:rsidRDefault="0049572C">
      <w:pPr>
        <w:pStyle w:val="ConsPlusNormal"/>
        <w:jc w:val="center"/>
      </w:pPr>
      <w:proofErr w:type="gramStart"/>
      <w:r>
        <w:t>замещающими</w:t>
      </w:r>
      <w:proofErr w:type="gramEnd"/>
      <w:r>
        <w:t xml:space="preserve"> муниципальные должности или проходящими</w:t>
      </w:r>
    </w:p>
    <w:p w:rsidR="0049572C" w:rsidRDefault="0049572C">
      <w:pPr>
        <w:pStyle w:val="ConsPlusNormal"/>
        <w:jc w:val="center"/>
      </w:pPr>
      <w:r>
        <w:t xml:space="preserve">муниципальную службу, в связи с </w:t>
      </w:r>
      <w:proofErr w:type="gramStart"/>
      <w:r>
        <w:t>протокольными</w:t>
      </w:r>
      <w:proofErr w:type="gramEnd"/>
    </w:p>
    <w:p w:rsidR="0049572C" w:rsidRDefault="0049572C">
      <w:pPr>
        <w:pStyle w:val="ConsPlusNormal"/>
        <w:jc w:val="center"/>
      </w:pPr>
      <w:r>
        <w:t>мероприятиями, служебными командировками и другими</w:t>
      </w:r>
    </w:p>
    <w:p w:rsidR="0049572C" w:rsidRDefault="0049572C">
      <w:pPr>
        <w:pStyle w:val="ConsPlusNormal"/>
        <w:jc w:val="center"/>
      </w:pPr>
      <w:r>
        <w:t>официальными мероприятиями</w:t>
      </w:r>
    </w:p>
    <w:p w:rsidR="0049572C" w:rsidRDefault="004957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062"/>
        <w:gridCol w:w="947"/>
        <w:gridCol w:w="693"/>
        <w:gridCol w:w="1191"/>
        <w:gridCol w:w="1020"/>
        <w:gridCol w:w="1361"/>
        <w:gridCol w:w="1134"/>
      </w:tblGrid>
      <w:tr w:rsidR="0049572C">
        <w:tc>
          <w:tcPr>
            <w:tcW w:w="540" w:type="dxa"/>
          </w:tcPr>
          <w:p w:rsidR="0049572C" w:rsidRDefault="0049572C">
            <w:pPr>
              <w:pStyle w:val="ConsPlusNormal"/>
              <w:jc w:val="center"/>
            </w:pPr>
            <w:r>
              <w:t xml:space="preserve">N </w:t>
            </w:r>
            <w:proofErr w:type="gramStart"/>
            <w:r>
              <w:t>п</w:t>
            </w:r>
            <w:proofErr w:type="gramEnd"/>
            <w:r>
              <w:t>/п</w:t>
            </w:r>
          </w:p>
        </w:tc>
        <w:tc>
          <w:tcPr>
            <w:tcW w:w="1077" w:type="dxa"/>
          </w:tcPr>
          <w:p w:rsidR="0049572C" w:rsidRDefault="0049572C">
            <w:pPr>
              <w:pStyle w:val="ConsPlusNormal"/>
              <w:jc w:val="center"/>
            </w:pPr>
            <w:r>
              <w:t>Дата акта приема-передачи подарков</w:t>
            </w:r>
          </w:p>
        </w:tc>
        <w:tc>
          <w:tcPr>
            <w:tcW w:w="1062" w:type="dxa"/>
          </w:tcPr>
          <w:p w:rsidR="0049572C" w:rsidRDefault="0049572C">
            <w:pPr>
              <w:pStyle w:val="ConsPlusNormal"/>
              <w:jc w:val="center"/>
            </w:pPr>
            <w:r>
              <w:t>Номер акта приема-передачи подарков</w:t>
            </w:r>
          </w:p>
        </w:tc>
        <w:tc>
          <w:tcPr>
            <w:tcW w:w="947" w:type="dxa"/>
          </w:tcPr>
          <w:p w:rsidR="0049572C" w:rsidRDefault="0049572C">
            <w:pPr>
              <w:pStyle w:val="ConsPlusNormal"/>
              <w:jc w:val="center"/>
            </w:pPr>
            <w:r>
              <w:t>Наименование подарка</w:t>
            </w:r>
          </w:p>
        </w:tc>
        <w:tc>
          <w:tcPr>
            <w:tcW w:w="693" w:type="dxa"/>
          </w:tcPr>
          <w:p w:rsidR="0049572C" w:rsidRDefault="0049572C">
            <w:pPr>
              <w:pStyle w:val="ConsPlusNormal"/>
              <w:jc w:val="center"/>
            </w:pPr>
            <w:r>
              <w:t>Вид подарка</w:t>
            </w:r>
          </w:p>
        </w:tc>
        <w:tc>
          <w:tcPr>
            <w:tcW w:w="1191" w:type="dxa"/>
          </w:tcPr>
          <w:p w:rsidR="0049572C" w:rsidRDefault="0049572C">
            <w:pPr>
              <w:pStyle w:val="ConsPlusNormal"/>
              <w:jc w:val="center"/>
            </w:pPr>
            <w:r>
              <w:t>ФИО, должность работника, сдавшего подарок</w:t>
            </w:r>
          </w:p>
        </w:tc>
        <w:tc>
          <w:tcPr>
            <w:tcW w:w="1020" w:type="dxa"/>
          </w:tcPr>
          <w:p w:rsidR="0049572C" w:rsidRDefault="0049572C">
            <w:pPr>
              <w:pStyle w:val="ConsPlusNormal"/>
              <w:jc w:val="center"/>
            </w:pPr>
            <w:r>
              <w:t>Подпись работника, сдавшего подарок</w:t>
            </w:r>
          </w:p>
        </w:tc>
        <w:tc>
          <w:tcPr>
            <w:tcW w:w="1361" w:type="dxa"/>
          </w:tcPr>
          <w:p w:rsidR="0049572C" w:rsidRDefault="0049572C">
            <w:pPr>
              <w:pStyle w:val="ConsPlusNormal"/>
              <w:jc w:val="center"/>
            </w:pPr>
            <w:r>
              <w:t>ФИО, должность работника, принявшего подарок</w:t>
            </w:r>
          </w:p>
        </w:tc>
        <w:tc>
          <w:tcPr>
            <w:tcW w:w="1134" w:type="dxa"/>
          </w:tcPr>
          <w:p w:rsidR="0049572C" w:rsidRDefault="0049572C">
            <w:pPr>
              <w:pStyle w:val="ConsPlusNormal"/>
              <w:jc w:val="center"/>
            </w:pPr>
            <w:r>
              <w:t>Подпись работника, принявшего подарок</w:t>
            </w:r>
          </w:p>
        </w:tc>
      </w:tr>
      <w:tr w:rsidR="0049572C">
        <w:tc>
          <w:tcPr>
            <w:tcW w:w="540" w:type="dxa"/>
          </w:tcPr>
          <w:p w:rsidR="0049572C" w:rsidRDefault="0049572C">
            <w:pPr>
              <w:pStyle w:val="ConsPlusNormal"/>
            </w:pPr>
            <w:r>
              <w:t>1.</w:t>
            </w:r>
          </w:p>
        </w:tc>
        <w:tc>
          <w:tcPr>
            <w:tcW w:w="1077" w:type="dxa"/>
          </w:tcPr>
          <w:p w:rsidR="0049572C" w:rsidRDefault="0049572C">
            <w:pPr>
              <w:pStyle w:val="ConsPlusNormal"/>
            </w:pPr>
          </w:p>
        </w:tc>
        <w:tc>
          <w:tcPr>
            <w:tcW w:w="1062" w:type="dxa"/>
          </w:tcPr>
          <w:p w:rsidR="0049572C" w:rsidRDefault="0049572C">
            <w:pPr>
              <w:pStyle w:val="ConsPlusNormal"/>
            </w:pPr>
          </w:p>
        </w:tc>
        <w:tc>
          <w:tcPr>
            <w:tcW w:w="947" w:type="dxa"/>
          </w:tcPr>
          <w:p w:rsidR="0049572C" w:rsidRDefault="0049572C">
            <w:pPr>
              <w:pStyle w:val="ConsPlusNormal"/>
            </w:pPr>
          </w:p>
        </w:tc>
        <w:tc>
          <w:tcPr>
            <w:tcW w:w="693" w:type="dxa"/>
          </w:tcPr>
          <w:p w:rsidR="0049572C" w:rsidRDefault="0049572C">
            <w:pPr>
              <w:pStyle w:val="ConsPlusNormal"/>
            </w:pPr>
          </w:p>
        </w:tc>
        <w:tc>
          <w:tcPr>
            <w:tcW w:w="1191" w:type="dxa"/>
          </w:tcPr>
          <w:p w:rsidR="0049572C" w:rsidRDefault="0049572C">
            <w:pPr>
              <w:pStyle w:val="ConsPlusNormal"/>
            </w:pPr>
          </w:p>
        </w:tc>
        <w:tc>
          <w:tcPr>
            <w:tcW w:w="1020" w:type="dxa"/>
          </w:tcPr>
          <w:p w:rsidR="0049572C" w:rsidRDefault="0049572C">
            <w:pPr>
              <w:pStyle w:val="ConsPlusNormal"/>
            </w:pPr>
          </w:p>
        </w:tc>
        <w:tc>
          <w:tcPr>
            <w:tcW w:w="1361" w:type="dxa"/>
          </w:tcPr>
          <w:p w:rsidR="0049572C" w:rsidRDefault="0049572C">
            <w:pPr>
              <w:pStyle w:val="ConsPlusNormal"/>
            </w:pPr>
          </w:p>
        </w:tc>
        <w:tc>
          <w:tcPr>
            <w:tcW w:w="1134" w:type="dxa"/>
          </w:tcPr>
          <w:p w:rsidR="0049572C" w:rsidRDefault="0049572C">
            <w:pPr>
              <w:pStyle w:val="ConsPlusNormal"/>
            </w:pPr>
          </w:p>
        </w:tc>
      </w:tr>
    </w:tbl>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pPr>
    </w:p>
    <w:p w:rsidR="0049572C" w:rsidRDefault="0049572C">
      <w:pPr>
        <w:pStyle w:val="ConsPlusNormal"/>
        <w:jc w:val="right"/>
        <w:outlineLvl w:val="0"/>
      </w:pPr>
      <w:r>
        <w:t>Приложение 5</w:t>
      </w:r>
    </w:p>
    <w:p w:rsidR="0049572C" w:rsidRDefault="0049572C">
      <w:pPr>
        <w:pStyle w:val="ConsPlusNormal"/>
        <w:jc w:val="right"/>
      </w:pPr>
      <w:r>
        <w:t>к Решению Омского городского Совета</w:t>
      </w:r>
    </w:p>
    <w:p w:rsidR="0049572C" w:rsidRDefault="0049572C">
      <w:pPr>
        <w:pStyle w:val="ConsPlusNormal"/>
        <w:jc w:val="right"/>
      </w:pPr>
      <w:r>
        <w:t>от 27 января 2016 г. N 423</w:t>
      </w:r>
    </w:p>
    <w:p w:rsidR="0049572C" w:rsidRDefault="0049572C">
      <w:pPr>
        <w:pStyle w:val="ConsPlusNormal"/>
        <w:jc w:val="both"/>
      </w:pPr>
    </w:p>
    <w:p w:rsidR="0049572C" w:rsidRDefault="0049572C">
      <w:pPr>
        <w:pStyle w:val="ConsPlusNonformat"/>
        <w:jc w:val="both"/>
      </w:pPr>
      <w:bookmarkStart w:id="13" w:name="P265"/>
      <w:bookmarkEnd w:id="13"/>
      <w:r>
        <w:t xml:space="preserve">                                   АКТ</w:t>
      </w:r>
    </w:p>
    <w:p w:rsidR="0049572C" w:rsidRDefault="0049572C">
      <w:pPr>
        <w:pStyle w:val="ConsPlusNonformat"/>
        <w:jc w:val="both"/>
      </w:pPr>
      <w:r>
        <w:t xml:space="preserve">                  возврата подарка, полученного лицами,</w:t>
      </w:r>
    </w:p>
    <w:p w:rsidR="0049572C" w:rsidRDefault="0049572C">
      <w:pPr>
        <w:pStyle w:val="ConsPlusNonformat"/>
        <w:jc w:val="both"/>
      </w:pPr>
      <w:r>
        <w:t xml:space="preserve">           </w:t>
      </w:r>
      <w:proofErr w:type="gramStart"/>
      <w:r>
        <w:t>замещающими</w:t>
      </w:r>
      <w:proofErr w:type="gramEnd"/>
      <w:r>
        <w:t xml:space="preserve"> муниципальные должности или проходящими</w:t>
      </w:r>
    </w:p>
    <w:p w:rsidR="0049572C" w:rsidRDefault="0049572C">
      <w:pPr>
        <w:pStyle w:val="ConsPlusNonformat"/>
        <w:jc w:val="both"/>
      </w:pPr>
      <w:r>
        <w:t xml:space="preserve">              муниципальную службу, в связи с </w:t>
      </w:r>
      <w:proofErr w:type="gramStart"/>
      <w:r>
        <w:t>протокольными</w:t>
      </w:r>
      <w:proofErr w:type="gramEnd"/>
    </w:p>
    <w:p w:rsidR="0049572C" w:rsidRDefault="0049572C">
      <w:pPr>
        <w:pStyle w:val="ConsPlusNonformat"/>
        <w:jc w:val="both"/>
      </w:pPr>
      <w:r>
        <w:t xml:space="preserve">            мероприятиями, служебными командировками и другими</w:t>
      </w:r>
    </w:p>
    <w:p w:rsidR="0049572C" w:rsidRDefault="0049572C">
      <w:pPr>
        <w:pStyle w:val="ConsPlusNonformat"/>
        <w:jc w:val="both"/>
      </w:pPr>
      <w:r>
        <w:t xml:space="preserve">                        официальными мероприятиями</w:t>
      </w:r>
    </w:p>
    <w:p w:rsidR="0049572C" w:rsidRDefault="0049572C">
      <w:pPr>
        <w:pStyle w:val="ConsPlusNonformat"/>
        <w:jc w:val="both"/>
      </w:pPr>
    </w:p>
    <w:p w:rsidR="0049572C" w:rsidRDefault="0049572C">
      <w:pPr>
        <w:pStyle w:val="ConsPlusNonformat"/>
        <w:jc w:val="both"/>
      </w:pPr>
      <w:r>
        <w:t>"__" ___________ 20__ г.                                          N _______</w:t>
      </w:r>
    </w:p>
    <w:p w:rsidR="0049572C" w:rsidRDefault="0049572C">
      <w:pPr>
        <w:pStyle w:val="ConsPlusNonformat"/>
        <w:jc w:val="both"/>
      </w:pPr>
    </w:p>
    <w:p w:rsidR="0049572C" w:rsidRDefault="0049572C">
      <w:pPr>
        <w:pStyle w:val="ConsPlusNonformat"/>
        <w:jc w:val="both"/>
      </w:pPr>
      <w:r>
        <w:t>Ответственный _____________________________________________________________</w:t>
      </w:r>
    </w:p>
    <w:p w:rsidR="0049572C" w:rsidRDefault="0049572C">
      <w:pPr>
        <w:pStyle w:val="ConsPlusNonformat"/>
        <w:jc w:val="both"/>
      </w:pPr>
      <w:r>
        <w:t xml:space="preserve">   </w:t>
      </w:r>
      <w:proofErr w:type="gramStart"/>
      <w:r>
        <w:t>(наименование структурного подразделения органа местного самоуправления,</w:t>
      </w:r>
      <w:proofErr w:type="gramEnd"/>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муниципального органа)</w:t>
      </w:r>
    </w:p>
    <w:p w:rsidR="0049572C" w:rsidRDefault="0049572C">
      <w:pPr>
        <w:pStyle w:val="ConsPlusNonformat"/>
        <w:jc w:val="both"/>
      </w:pPr>
      <w:r>
        <w:lastRenderedPageBreak/>
        <w:t>___________________________________________________________________________</w:t>
      </w:r>
    </w:p>
    <w:p w:rsidR="0049572C" w:rsidRDefault="0049572C">
      <w:pPr>
        <w:pStyle w:val="ConsPlusNonformat"/>
        <w:jc w:val="both"/>
      </w:pPr>
      <w:r>
        <w:t xml:space="preserve">                 (ФИО, наименование замещаемой должности)</w:t>
      </w:r>
    </w:p>
    <w:p w:rsidR="0049572C" w:rsidRDefault="0049572C">
      <w:pPr>
        <w:pStyle w:val="ConsPlusNonformat"/>
        <w:jc w:val="both"/>
      </w:pPr>
    </w:p>
    <w:p w:rsidR="0049572C" w:rsidRDefault="0049572C">
      <w:pPr>
        <w:pStyle w:val="ConsPlusNonformat"/>
        <w:jc w:val="both"/>
      </w:pPr>
      <w:r>
        <w:t>возвращает</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w:t>
      </w:r>
      <w:proofErr w:type="gramStart"/>
      <w:r>
        <w:t>(ФИО,</w:t>
      </w:r>
      <w:proofErr w:type="gramEnd"/>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наименование замещаемой должности,</w:t>
      </w:r>
    </w:p>
    <w:p w:rsidR="0049572C" w:rsidRDefault="0049572C">
      <w:pPr>
        <w:pStyle w:val="ConsPlusNonformat"/>
        <w:jc w:val="both"/>
      </w:pPr>
      <w:r>
        <w:t>___________________________________________________________________________</w:t>
      </w:r>
    </w:p>
    <w:p w:rsidR="0049572C" w:rsidRDefault="0049572C">
      <w:pPr>
        <w:pStyle w:val="ConsPlusNonformat"/>
        <w:jc w:val="both"/>
      </w:pPr>
      <w:r>
        <w:t xml:space="preserve">  наименование структурного подразделения органа местного самоуправления,</w:t>
      </w:r>
    </w:p>
    <w:p w:rsidR="0049572C" w:rsidRDefault="0049572C">
      <w:pPr>
        <w:pStyle w:val="ConsPlusNonformat"/>
        <w:jc w:val="both"/>
      </w:pPr>
      <w:r>
        <w:t xml:space="preserve">                          муниципального органа)</w:t>
      </w:r>
    </w:p>
    <w:p w:rsidR="0049572C" w:rsidRDefault="0049572C">
      <w:pPr>
        <w:pStyle w:val="ConsPlusNonformat"/>
        <w:jc w:val="both"/>
      </w:pPr>
    </w:p>
    <w:p w:rsidR="0049572C" w:rsidRDefault="0049572C">
      <w:pPr>
        <w:pStyle w:val="ConsPlusNonformat"/>
        <w:jc w:val="both"/>
      </w:pPr>
      <w:r>
        <w:t>подаро</w:t>
      </w:r>
      <w:proofErr w:type="gramStart"/>
      <w:r>
        <w:t>к(</w:t>
      </w:r>
      <w:proofErr w:type="gramEnd"/>
      <w:r>
        <w:t>-и), переданный(-ые) по акту приема-передачи подарка(-ов)</w:t>
      </w:r>
    </w:p>
    <w:p w:rsidR="0049572C" w:rsidRDefault="0049572C">
      <w:pPr>
        <w:pStyle w:val="ConsPlusNonformat"/>
        <w:jc w:val="both"/>
      </w:pPr>
    </w:p>
    <w:p w:rsidR="0049572C" w:rsidRDefault="0049572C">
      <w:pPr>
        <w:pStyle w:val="ConsPlusNonformat"/>
        <w:jc w:val="both"/>
      </w:pPr>
      <w:r>
        <w:t>от "__" ___________ 20__ г. N _____.</w:t>
      </w:r>
    </w:p>
    <w:p w:rsidR="0049572C" w:rsidRDefault="0049572C">
      <w:pPr>
        <w:pStyle w:val="ConsPlusNonformat"/>
        <w:jc w:val="both"/>
      </w:pPr>
    </w:p>
    <w:p w:rsidR="0049572C" w:rsidRDefault="0049572C">
      <w:pPr>
        <w:pStyle w:val="ConsPlusNonformat"/>
        <w:jc w:val="both"/>
      </w:pPr>
      <w:r>
        <w:t>Передал</w:t>
      </w:r>
      <w:proofErr w:type="gramStart"/>
      <w:r>
        <w:t xml:space="preserve"> ______________________________ П</w:t>
      </w:r>
      <w:proofErr w:type="gramEnd"/>
      <w:r>
        <w:t>ринял _____________________________</w:t>
      </w:r>
    </w:p>
    <w:p w:rsidR="0049572C" w:rsidRDefault="0049572C">
      <w:pPr>
        <w:pStyle w:val="ConsPlusNonformat"/>
        <w:jc w:val="both"/>
      </w:pPr>
      <w:r>
        <w:t xml:space="preserve">              (ФИО, подпись)                         (ФИО, подпись)</w:t>
      </w:r>
    </w:p>
    <w:p w:rsidR="0049572C" w:rsidRDefault="0049572C">
      <w:pPr>
        <w:pStyle w:val="ConsPlusNormal"/>
        <w:ind w:firstLine="540"/>
        <w:jc w:val="both"/>
      </w:pPr>
    </w:p>
    <w:p w:rsidR="0049572C" w:rsidRDefault="0049572C">
      <w:pPr>
        <w:pStyle w:val="ConsPlusNormal"/>
        <w:ind w:firstLine="540"/>
        <w:jc w:val="both"/>
      </w:pPr>
    </w:p>
    <w:p w:rsidR="0049572C" w:rsidRDefault="0049572C">
      <w:pPr>
        <w:pStyle w:val="ConsPlusNormal"/>
        <w:pBdr>
          <w:top w:val="single" w:sz="6" w:space="0" w:color="auto"/>
        </w:pBdr>
        <w:spacing w:before="100" w:after="100"/>
        <w:jc w:val="both"/>
        <w:rPr>
          <w:sz w:val="2"/>
          <w:szCs w:val="2"/>
        </w:rPr>
      </w:pPr>
    </w:p>
    <w:p w:rsidR="006D0AA5" w:rsidRDefault="006D0AA5"/>
    <w:sectPr w:rsidR="006D0AA5" w:rsidSect="00700EA4">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rawingGridVerticalSpacing w:val="381"/>
  <w:displayHorizontalDrawingGridEvery w:val="2"/>
  <w:characterSpacingControl w:val="doNotCompress"/>
  <w:compat/>
  <w:rsids>
    <w:rsidRoot w:val="0049572C"/>
    <w:rsid w:val="00032130"/>
    <w:rsid w:val="000E3656"/>
    <w:rsid w:val="0017694D"/>
    <w:rsid w:val="003A15BB"/>
    <w:rsid w:val="0049572C"/>
    <w:rsid w:val="006D0AA5"/>
    <w:rsid w:val="006E38AC"/>
    <w:rsid w:val="00977902"/>
    <w:rsid w:val="00AD6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7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7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57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5EECE81C89752349F1F8CFD7B2EF9516266047E5298697AB004E33594C3BB5D14A264F85DED2E10B7296F902F5DFFFB6D74E30D4AB9111034651244H9T5J"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3552</Words>
  <Characters>20248</Characters>
  <Application>Microsoft Office Word</Application>
  <DocSecurity>0</DocSecurity>
  <Lines>168</Lines>
  <Paragraphs>47</Paragraphs>
  <ScaleCrop>false</ScaleCrop>
  <Company>HP</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consultant</cp:lastModifiedBy>
  <cp:revision>1</cp:revision>
  <dcterms:created xsi:type="dcterms:W3CDTF">2021-11-17T09:19:00Z</dcterms:created>
  <dcterms:modified xsi:type="dcterms:W3CDTF">2021-11-17T09:19:00Z</dcterms:modified>
</cp:coreProperties>
</file>